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C7" w:rsidRDefault="00681DC7" w:rsidP="00681DC7">
      <w:pPr>
        <w:jc w:val="both"/>
        <w:rPr>
          <w:rFonts w:ascii="Times New Roman" w:hAnsi="Times New Roman"/>
          <w:b/>
          <w:sz w:val="28"/>
          <w:szCs w:val="28"/>
          <w:lang w:val="es-ES"/>
        </w:rPr>
      </w:pPr>
    </w:p>
    <w:p w:rsidR="00681DC7" w:rsidRDefault="00681DC7" w:rsidP="00681DC7">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EC52D4">
        <w:rPr>
          <w:rFonts w:ascii="Times New Roman" w:hAnsi="Times New Roman"/>
          <w:b/>
          <w:sz w:val="28"/>
          <w:szCs w:val="28"/>
          <w:lang w:val="es-ES"/>
        </w:rPr>
        <w:t>3</w:t>
      </w:r>
      <w:r w:rsidR="00FB6845">
        <w:rPr>
          <w:rFonts w:ascii="Times New Roman" w:hAnsi="Times New Roman"/>
          <w:b/>
          <w:sz w:val="28"/>
          <w:szCs w:val="28"/>
          <w:lang w:val="es-ES"/>
        </w:rPr>
        <w:t>1</w:t>
      </w:r>
      <w:r>
        <w:rPr>
          <w:rFonts w:ascii="Times New Roman" w:hAnsi="Times New Roman"/>
          <w:b/>
          <w:sz w:val="28"/>
          <w:szCs w:val="28"/>
          <w:lang w:val="es-ES"/>
        </w:rPr>
        <w:t xml:space="preserve"> DE JULIO </w:t>
      </w:r>
      <w:r w:rsidR="00EC52D4">
        <w:rPr>
          <w:rFonts w:ascii="Times New Roman" w:hAnsi="Times New Roman"/>
          <w:b/>
          <w:sz w:val="28"/>
          <w:szCs w:val="28"/>
          <w:lang w:val="es-ES"/>
        </w:rPr>
        <w:t xml:space="preserve">AL 5 </w:t>
      </w:r>
      <w:r>
        <w:rPr>
          <w:rFonts w:ascii="Times New Roman" w:hAnsi="Times New Roman"/>
          <w:b/>
          <w:sz w:val="28"/>
          <w:szCs w:val="28"/>
          <w:lang w:val="es-ES"/>
        </w:rPr>
        <w:t xml:space="preserve">DE </w:t>
      </w:r>
      <w:r w:rsidR="00EC52D4">
        <w:rPr>
          <w:rFonts w:ascii="Times New Roman" w:hAnsi="Times New Roman"/>
          <w:b/>
          <w:sz w:val="28"/>
          <w:szCs w:val="28"/>
          <w:lang w:val="es-ES"/>
        </w:rPr>
        <w:t xml:space="preserve">AGOSTO DE </w:t>
      </w:r>
      <w:r>
        <w:rPr>
          <w:rFonts w:ascii="Times New Roman" w:hAnsi="Times New Roman"/>
          <w:b/>
          <w:sz w:val="28"/>
          <w:szCs w:val="28"/>
          <w:lang w:val="es-ES"/>
        </w:rPr>
        <w:t xml:space="preserve">2017 </w:t>
      </w:r>
    </w:p>
    <w:p w:rsidR="00681DC7" w:rsidRDefault="00681DC7" w:rsidP="00681DC7">
      <w:pPr>
        <w:jc w:val="both"/>
        <w:rPr>
          <w:rFonts w:ascii="Times New Roman" w:hAnsi="Times New Roman"/>
          <w:b/>
          <w:sz w:val="28"/>
          <w:szCs w:val="28"/>
          <w:lang w:val="es-ES"/>
        </w:rPr>
      </w:pPr>
      <w:bookmarkStart w:id="0" w:name="sec2212B"/>
    </w:p>
    <w:p w:rsidR="00681DC7" w:rsidRDefault="00681DC7" w:rsidP="00681DC7">
      <w:pPr>
        <w:jc w:val="both"/>
        <w:rPr>
          <w:rFonts w:ascii="Times New Roman" w:hAnsi="Times New Roman"/>
          <w:b/>
          <w:sz w:val="28"/>
          <w:szCs w:val="28"/>
          <w:u w:val="single"/>
          <w:lang w:val="es-ES"/>
        </w:rPr>
      </w:pPr>
    </w:p>
    <w:bookmarkEnd w:id="0"/>
    <w:p w:rsidR="00681DC7" w:rsidRDefault="00A5367D" w:rsidP="00681DC7">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EC52D4">
        <w:rPr>
          <w:rFonts w:ascii="Times New Roman" w:hAnsi="Times New Roman"/>
          <w:b/>
          <w:sz w:val="28"/>
          <w:szCs w:val="28"/>
          <w:u w:val="single"/>
          <w:lang w:val="es-ES"/>
        </w:rPr>
        <w:t>3</w:t>
      </w:r>
      <w:r w:rsidR="00FB6845">
        <w:rPr>
          <w:rFonts w:ascii="Times New Roman" w:hAnsi="Times New Roman"/>
          <w:b/>
          <w:sz w:val="28"/>
          <w:szCs w:val="28"/>
          <w:u w:val="single"/>
          <w:lang w:val="es-ES"/>
        </w:rPr>
        <w:t>1</w:t>
      </w:r>
      <w:r w:rsidR="00F77C73">
        <w:rPr>
          <w:rFonts w:ascii="Times New Roman" w:hAnsi="Times New Roman"/>
          <w:b/>
          <w:sz w:val="28"/>
          <w:szCs w:val="28"/>
          <w:u w:val="single"/>
          <w:lang w:val="es-ES"/>
        </w:rPr>
        <w:t xml:space="preserve"> DE JULIO</w:t>
      </w:r>
    </w:p>
    <w:p w:rsidR="00FB6845" w:rsidRDefault="00FB6845" w:rsidP="00681DC7">
      <w:pPr>
        <w:jc w:val="both"/>
        <w:rPr>
          <w:rFonts w:ascii="Times New Roman" w:hAnsi="Times New Roman"/>
          <w:b/>
          <w:sz w:val="28"/>
          <w:szCs w:val="28"/>
          <w:u w:val="single"/>
          <w:lang w:val="es-ES"/>
        </w:rPr>
      </w:pPr>
    </w:p>
    <w:p w:rsidR="00FB6845" w:rsidRPr="00FB6845" w:rsidRDefault="00FB6845" w:rsidP="00FB6845">
      <w:pPr>
        <w:pStyle w:val="Ttulo3"/>
        <w:pBdr>
          <w:top w:val="single" w:sz="2" w:space="0" w:color="C0C9D2"/>
        </w:pBdr>
        <w:shd w:val="clear" w:color="auto" w:fill="FFFFFF"/>
        <w:spacing w:before="360"/>
        <w:rPr>
          <w:rFonts w:ascii="Verdana" w:hAnsi="Verdana"/>
          <w:color w:val="333333"/>
          <w:sz w:val="31"/>
          <w:szCs w:val="31"/>
          <w:lang w:val="es-ES"/>
        </w:rPr>
      </w:pPr>
      <w:bookmarkStart w:id="1" w:name="sec1815B"/>
      <w:r w:rsidRPr="00FB6845">
        <w:rPr>
          <w:rFonts w:ascii="Verdana" w:hAnsi="Verdana"/>
          <w:color w:val="000000"/>
          <w:sz w:val="25"/>
          <w:szCs w:val="25"/>
          <w:lang w:val="es-ES"/>
        </w:rPr>
        <w:t>V. Anuncios. - B. Otros anuncios oficiales</w:t>
      </w:r>
      <w:bookmarkEnd w:id="1"/>
    </w:p>
    <w:p w:rsidR="00FB6845" w:rsidRPr="00FB6845" w:rsidRDefault="00FB6845" w:rsidP="00FB6845">
      <w:pPr>
        <w:pStyle w:val="Ttulo4"/>
        <w:shd w:val="clear" w:color="auto" w:fill="FFFFFF"/>
        <w:rPr>
          <w:rFonts w:ascii="Verdana" w:hAnsi="Verdana"/>
          <w:b w:val="0"/>
          <w:bCs w:val="0"/>
          <w:caps/>
          <w:color w:val="333333"/>
          <w:sz w:val="26"/>
          <w:szCs w:val="26"/>
          <w:lang w:val="es-ES"/>
        </w:rPr>
      </w:pPr>
      <w:r w:rsidRPr="00FB6845">
        <w:rPr>
          <w:rFonts w:ascii="Verdana" w:hAnsi="Verdana"/>
          <w:b w:val="0"/>
          <w:bCs w:val="0"/>
          <w:caps/>
          <w:color w:val="333333"/>
          <w:sz w:val="26"/>
          <w:szCs w:val="26"/>
          <w:lang w:val="es-ES"/>
        </w:rPr>
        <w:t>MINISTERIO DE HACIENDA Y FUNCIÓN PÚBLICA</w:t>
      </w:r>
    </w:p>
    <w:p w:rsidR="00FB6845" w:rsidRDefault="00FB6845" w:rsidP="00FB6845">
      <w:pPr>
        <w:pStyle w:val="NormalWeb"/>
        <w:numPr>
          <w:ilvl w:val="0"/>
          <w:numId w:val="4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Extracto de la Resolución de 25 de julio de 2017, del Instituto Nacional de Administración Pública, por la que se convoca una beca INAP-</w:t>
      </w:r>
      <w:proofErr w:type="spellStart"/>
      <w:r>
        <w:rPr>
          <w:rFonts w:ascii="Verdana" w:hAnsi="Verdana"/>
          <w:color w:val="333333"/>
          <w:sz w:val="19"/>
          <w:szCs w:val="19"/>
        </w:rPr>
        <w:t>Fulbright</w:t>
      </w:r>
      <w:proofErr w:type="spellEnd"/>
      <w:r>
        <w:rPr>
          <w:rFonts w:ascii="Verdana" w:hAnsi="Verdana"/>
          <w:color w:val="333333"/>
          <w:sz w:val="19"/>
          <w:szCs w:val="19"/>
        </w:rPr>
        <w:t>, de formación y perfeccionamiento profesional en los Estados Unidos de América, para el curso académico 2018-2019.</w:t>
      </w:r>
    </w:p>
    <w:p w:rsidR="00FB6845" w:rsidRDefault="003922E2" w:rsidP="00FB6845">
      <w:pPr>
        <w:numPr>
          <w:ilvl w:val="1"/>
          <w:numId w:val="41"/>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7" w:tooltip="PDF firmado BOE-B-2017-46683" w:history="1">
        <w:r w:rsidR="00FB6845">
          <w:rPr>
            <w:rStyle w:val="Hipervnculo"/>
            <w:rFonts w:ascii="Verdana" w:hAnsi="Verdana"/>
            <w:sz w:val="19"/>
            <w:szCs w:val="19"/>
          </w:rPr>
          <w:t>PDF (BOE-B-2017-46683 - 1 </w:t>
        </w:r>
        <w:proofErr w:type="spellStart"/>
        <w:r w:rsidR="00FB6845">
          <w:rPr>
            <w:rStyle w:val="Hipervnculo"/>
            <w:rFonts w:ascii="Verdana" w:hAnsi="Verdana"/>
            <w:sz w:val="19"/>
            <w:szCs w:val="19"/>
          </w:rPr>
          <w:t>pág</w:t>
        </w:r>
        <w:proofErr w:type="spellEnd"/>
        <w:r w:rsidR="00FB6845">
          <w:rPr>
            <w:rStyle w:val="Hipervnculo"/>
            <w:rFonts w:ascii="Verdana" w:hAnsi="Verdana"/>
            <w:sz w:val="19"/>
            <w:szCs w:val="19"/>
          </w:rPr>
          <w:t>. - 170 KB)</w:t>
        </w:r>
      </w:hyperlink>
      <w:r w:rsidR="00FB6845">
        <w:rPr>
          <w:rFonts w:ascii="Verdana" w:hAnsi="Verdana"/>
          <w:color w:val="333333"/>
          <w:sz w:val="19"/>
          <w:szCs w:val="19"/>
        </w:rPr>
        <w:t> </w:t>
      </w:r>
    </w:p>
    <w:p w:rsidR="00FB6845" w:rsidRDefault="003922E2" w:rsidP="00FB6845">
      <w:pPr>
        <w:numPr>
          <w:ilvl w:val="1"/>
          <w:numId w:val="41"/>
        </w:numPr>
        <w:pBdr>
          <w:bottom w:val="single" w:sz="6" w:space="12" w:color="F4F4F4"/>
        </w:pBdr>
        <w:shd w:val="clear" w:color="auto" w:fill="FFFFFF"/>
        <w:ind w:left="1920"/>
        <w:rPr>
          <w:rFonts w:ascii="Verdana" w:hAnsi="Verdana"/>
          <w:color w:val="333333"/>
          <w:sz w:val="19"/>
          <w:szCs w:val="19"/>
        </w:rPr>
      </w:pPr>
      <w:hyperlink r:id="rId8" w:tooltip="Versión HTML BOE-B-2017-46683" w:history="1">
        <w:proofErr w:type="spellStart"/>
        <w:r w:rsidR="00FB6845">
          <w:rPr>
            <w:rStyle w:val="Hipervnculo"/>
            <w:rFonts w:ascii="Verdana" w:hAnsi="Verdana"/>
            <w:sz w:val="19"/>
            <w:szCs w:val="19"/>
          </w:rPr>
          <w:t>Otros</w:t>
        </w:r>
        <w:proofErr w:type="spellEnd"/>
        <w:r w:rsidR="00FB6845">
          <w:rPr>
            <w:rStyle w:val="Hipervnculo"/>
            <w:rFonts w:ascii="Verdana" w:hAnsi="Verdana"/>
            <w:sz w:val="19"/>
            <w:szCs w:val="19"/>
          </w:rPr>
          <w:t xml:space="preserve"> </w:t>
        </w:r>
        <w:proofErr w:type="spellStart"/>
        <w:r w:rsidR="00FB6845">
          <w:rPr>
            <w:rStyle w:val="Hipervnculo"/>
            <w:rFonts w:ascii="Verdana" w:hAnsi="Verdana"/>
            <w:sz w:val="19"/>
            <w:szCs w:val="19"/>
          </w:rPr>
          <w:t>formatos</w:t>
        </w:r>
        <w:proofErr w:type="spellEnd"/>
      </w:hyperlink>
    </w:p>
    <w:p w:rsidR="00F77C73" w:rsidRPr="00F77C73" w:rsidRDefault="00F77C73" w:rsidP="00F77C73">
      <w:pPr>
        <w:jc w:val="both"/>
        <w:rPr>
          <w:rFonts w:ascii="Times New Roman" w:hAnsi="Times New Roman"/>
          <w:b/>
          <w:sz w:val="28"/>
          <w:szCs w:val="28"/>
          <w:u w:val="single"/>
          <w:lang w:val="es-ES"/>
        </w:rPr>
      </w:pPr>
      <w:bookmarkStart w:id="2" w:name="sec1821"/>
      <w:r>
        <w:rPr>
          <w:rFonts w:ascii="Times New Roman" w:hAnsi="Times New Roman"/>
          <w:b/>
          <w:sz w:val="28"/>
          <w:szCs w:val="28"/>
          <w:u w:val="single"/>
          <w:lang w:val="es-ES"/>
        </w:rPr>
        <w:t>MARTES 1 DE AGOSTO</w:t>
      </w:r>
    </w:p>
    <w:p w:rsidR="00F77C73" w:rsidRDefault="00F77C73" w:rsidP="00F77C73">
      <w:pPr>
        <w:pStyle w:val="Ttulo3"/>
        <w:pBdr>
          <w:top w:val="single" w:sz="2" w:space="0" w:color="C0C9D2"/>
        </w:pBdr>
        <w:shd w:val="clear" w:color="auto" w:fill="FFFFFF"/>
        <w:spacing w:before="360"/>
        <w:rPr>
          <w:rFonts w:ascii="Verdana" w:hAnsi="Verdana"/>
          <w:color w:val="000000"/>
          <w:sz w:val="25"/>
          <w:szCs w:val="25"/>
          <w:lang w:val="es-ES"/>
        </w:rPr>
      </w:pPr>
    </w:p>
    <w:p w:rsidR="00F77C73" w:rsidRPr="00F77C73" w:rsidRDefault="00F77C73" w:rsidP="00F77C73">
      <w:pPr>
        <w:pStyle w:val="Ttulo3"/>
        <w:pBdr>
          <w:top w:val="single" w:sz="2" w:space="0" w:color="C0C9D2"/>
        </w:pBdr>
        <w:shd w:val="clear" w:color="auto" w:fill="FFFFFF"/>
        <w:spacing w:before="360"/>
        <w:rPr>
          <w:rFonts w:ascii="Verdana" w:hAnsi="Verdana"/>
          <w:color w:val="333333"/>
          <w:sz w:val="31"/>
          <w:szCs w:val="31"/>
          <w:lang w:val="es-ES"/>
        </w:rPr>
      </w:pPr>
      <w:r w:rsidRPr="00F77C73">
        <w:rPr>
          <w:rFonts w:ascii="Verdana" w:hAnsi="Verdana"/>
          <w:color w:val="000000"/>
          <w:sz w:val="25"/>
          <w:szCs w:val="25"/>
          <w:lang w:val="es-ES"/>
        </w:rPr>
        <w:t>I. Disposiciones generales</w:t>
      </w:r>
      <w:bookmarkEnd w:id="2"/>
    </w:p>
    <w:p w:rsidR="00F77C73" w:rsidRPr="00F77C73" w:rsidRDefault="00F77C73" w:rsidP="00F77C73">
      <w:pPr>
        <w:pStyle w:val="Ttulo4"/>
        <w:shd w:val="clear" w:color="auto" w:fill="FFFFFF"/>
        <w:rPr>
          <w:rFonts w:ascii="Verdana" w:hAnsi="Verdana"/>
          <w:b w:val="0"/>
          <w:bCs w:val="0"/>
          <w:caps/>
          <w:color w:val="333333"/>
          <w:sz w:val="26"/>
          <w:szCs w:val="26"/>
          <w:lang w:val="es-ES"/>
        </w:rPr>
      </w:pPr>
      <w:r w:rsidRPr="00F77C73">
        <w:rPr>
          <w:rFonts w:ascii="Verdana" w:hAnsi="Verdana"/>
          <w:b w:val="0"/>
          <w:bCs w:val="0"/>
          <w:caps/>
          <w:color w:val="333333"/>
          <w:sz w:val="26"/>
          <w:szCs w:val="26"/>
          <w:lang w:val="es-ES"/>
        </w:rPr>
        <w:t>TRIBUNAL CONSTITUCIONAL</w:t>
      </w:r>
    </w:p>
    <w:p w:rsidR="00F77C73" w:rsidRPr="00F77C73" w:rsidRDefault="00F77C73" w:rsidP="00F77C73">
      <w:pPr>
        <w:pStyle w:val="Ttulo5"/>
        <w:shd w:val="clear" w:color="auto" w:fill="FFFFFF"/>
        <w:spacing w:before="0" w:beforeAutospacing="0" w:after="0" w:afterAutospacing="0"/>
        <w:rPr>
          <w:rFonts w:ascii="Verdana" w:hAnsi="Verdana"/>
          <w:color w:val="333333"/>
          <w:sz w:val="24"/>
          <w:szCs w:val="24"/>
          <w:lang w:val="es-ES"/>
        </w:rPr>
      </w:pPr>
      <w:r w:rsidRPr="00F77C73">
        <w:rPr>
          <w:rFonts w:ascii="Verdana" w:hAnsi="Verdana"/>
          <w:color w:val="333333"/>
          <w:sz w:val="24"/>
          <w:szCs w:val="24"/>
          <w:lang w:val="es-ES"/>
        </w:rPr>
        <w:t>Recursos de inconstitucionalidad</w:t>
      </w:r>
    </w:p>
    <w:p w:rsidR="00F77C73" w:rsidRDefault="00F77C73" w:rsidP="00F77C73">
      <w:pPr>
        <w:pStyle w:val="NormalWeb"/>
        <w:numPr>
          <w:ilvl w:val="0"/>
          <w:numId w:val="4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Recurso de Inconstitucionalidad n.º 4062-2017, contra el apartado segundo del art. 135 del Reglamento del Parlamento de Cataluña en la redacción dada por la reforma parcial aprobada por el Pleno de dicha Institución el 26 de julio de 2017.</w:t>
      </w:r>
    </w:p>
    <w:p w:rsidR="00F77C73" w:rsidRDefault="003922E2" w:rsidP="00F77C73">
      <w:pPr>
        <w:numPr>
          <w:ilvl w:val="1"/>
          <w:numId w:val="42"/>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9" w:tooltip="PDF firmado BOE-A-2017-9133" w:history="1">
        <w:r w:rsidR="00F77C73">
          <w:rPr>
            <w:rStyle w:val="Hipervnculo"/>
            <w:rFonts w:ascii="Verdana" w:hAnsi="Verdana"/>
            <w:sz w:val="19"/>
            <w:szCs w:val="19"/>
          </w:rPr>
          <w:t>PDF (BOE-A-2017-9133 - 1 </w:t>
        </w:r>
        <w:proofErr w:type="spellStart"/>
        <w:r w:rsidR="00F77C73">
          <w:rPr>
            <w:rStyle w:val="Hipervnculo"/>
            <w:rFonts w:ascii="Verdana" w:hAnsi="Verdana"/>
            <w:sz w:val="19"/>
            <w:szCs w:val="19"/>
          </w:rPr>
          <w:t>pág</w:t>
        </w:r>
        <w:proofErr w:type="spellEnd"/>
        <w:r w:rsidR="00F77C73">
          <w:rPr>
            <w:rStyle w:val="Hipervnculo"/>
            <w:rFonts w:ascii="Verdana" w:hAnsi="Verdana"/>
            <w:sz w:val="19"/>
            <w:szCs w:val="19"/>
          </w:rPr>
          <w:t>. - 154 KB)</w:t>
        </w:r>
      </w:hyperlink>
      <w:r w:rsidR="00F77C73">
        <w:rPr>
          <w:rFonts w:ascii="Verdana" w:hAnsi="Verdana"/>
          <w:color w:val="333333"/>
          <w:sz w:val="19"/>
          <w:szCs w:val="19"/>
        </w:rPr>
        <w:t> </w:t>
      </w:r>
    </w:p>
    <w:p w:rsidR="00F77C73" w:rsidRDefault="003922E2" w:rsidP="00F77C73">
      <w:pPr>
        <w:numPr>
          <w:ilvl w:val="1"/>
          <w:numId w:val="42"/>
        </w:numPr>
        <w:pBdr>
          <w:bottom w:val="single" w:sz="6" w:space="12" w:color="F4F4F4"/>
        </w:pBdr>
        <w:shd w:val="clear" w:color="auto" w:fill="FFFFFF"/>
        <w:ind w:left="1920"/>
        <w:rPr>
          <w:rFonts w:ascii="Verdana" w:hAnsi="Verdana"/>
          <w:color w:val="333333"/>
          <w:sz w:val="19"/>
          <w:szCs w:val="19"/>
        </w:rPr>
      </w:pPr>
      <w:hyperlink r:id="rId10" w:tooltip="Versión HTML BOE-A-2017-9133" w:history="1">
        <w:proofErr w:type="spellStart"/>
        <w:r w:rsidR="00F77C73">
          <w:rPr>
            <w:rStyle w:val="Hipervnculo"/>
            <w:rFonts w:ascii="Verdana" w:hAnsi="Verdana"/>
            <w:sz w:val="19"/>
            <w:szCs w:val="19"/>
          </w:rPr>
          <w:t>Otros</w:t>
        </w:r>
        <w:proofErr w:type="spellEnd"/>
        <w:r w:rsidR="00F77C73">
          <w:rPr>
            <w:rStyle w:val="Hipervnculo"/>
            <w:rFonts w:ascii="Verdana" w:hAnsi="Verdana"/>
            <w:sz w:val="19"/>
            <w:szCs w:val="19"/>
          </w:rPr>
          <w:t xml:space="preserve"> </w:t>
        </w:r>
        <w:proofErr w:type="spellStart"/>
        <w:r w:rsidR="00F77C73">
          <w:rPr>
            <w:rStyle w:val="Hipervnculo"/>
            <w:rFonts w:ascii="Verdana" w:hAnsi="Verdana"/>
            <w:sz w:val="19"/>
            <w:szCs w:val="19"/>
          </w:rPr>
          <w:t>formatos</w:t>
        </w:r>
        <w:proofErr w:type="spellEnd"/>
      </w:hyperlink>
    </w:p>
    <w:p w:rsidR="00F77C73" w:rsidRPr="00F77C73" w:rsidRDefault="00F77C73" w:rsidP="00F77C73">
      <w:pPr>
        <w:pStyle w:val="Ttulo3"/>
        <w:pBdr>
          <w:top w:val="single" w:sz="2" w:space="0" w:color="C0C9D2"/>
        </w:pBdr>
        <w:shd w:val="clear" w:color="auto" w:fill="FFFFFF"/>
        <w:spacing w:before="360"/>
        <w:rPr>
          <w:rFonts w:ascii="Verdana" w:hAnsi="Verdana"/>
          <w:color w:val="333333"/>
          <w:sz w:val="31"/>
          <w:szCs w:val="31"/>
          <w:lang w:val="es-ES"/>
        </w:rPr>
      </w:pPr>
      <w:bookmarkStart w:id="3" w:name="sec1825A"/>
      <w:r w:rsidRPr="00F77C73">
        <w:rPr>
          <w:rFonts w:ascii="Verdana" w:hAnsi="Verdana"/>
          <w:color w:val="000000"/>
          <w:sz w:val="25"/>
          <w:szCs w:val="25"/>
          <w:lang w:val="es-ES"/>
        </w:rPr>
        <w:t>V. Anuncios. - A. Contratación del Sector Público</w:t>
      </w:r>
      <w:bookmarkEnd w:id="3"/>
    </w:p>
    <w:p w:rsidR="00F77C73" w:rsidRPr="00F77C73" w:rsidRDefault="00F77C73" w:rsidP="00F77C73">
      <w:pPr>
        <w:pStyle w:val="Ttulo4"/>
        <w:shd w:val="clear" w:color="auto" w:fill="FFFFFF"/>
        <w:rPr>
          <w:rFonts w:ascii="Verdana" w:hAnsi="Verdana"/>
          <w:b w:val="0"/>
          <w:bCs w:val="0"/>
          <w:caps/>
          <w:color w:val="333333"/>
          <w:sz w:val="26"/>
          <w:szCs w:val="26"/>
          <w:lang w:val="es-ES"/>
        </w:rPr>
      </w:pPr>
      <w:r w:rsidRPr="00F77C73">
        <w:rPr>
          <w:rFonts w:ascii="Verdana" w:hAnsi="Verdana"/>
          <w:b w:val="0"/>
          <w:bCs w:val="0"/>
          <w:caps/>
          <w:color w:val="333333"/>
          <w:sz w:val="26"/>
          <w:szCs w:val="26"/>
          <w:lang w:val="es-ES"/>
        </w:rPr>
        <w:t>MINISTERIO DE HACIENDA Y FUNCIÓN PÚBLICA</w:t>
      </w:r>
    </w:p>
    <w:p w:rsidR="00F77C73" w:rsidRDefault="00F77C73" w:rsidP="00F77C73">
      <w:pPr>
        <w:pStyle w:val="NormalWeb"/>
        <w:numPr>
          <w:ilvl w:val="0"/>
          <w:numId w:val="4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Anuncio de la Agencia Estatal de Administración Tributaria de licitación para la contratación del Seguro colectivo de automóviles para la cobertura de daños que pudieran ocasionarse a los vehículos pertenecientes al personal de la Agencia Estatal de la Administración Tributaria.</w:t>
      </w:r>
    </w:p>
    <w:p w:rsidR="00F77C73" w:rsidRDefault="003922E2" w:rsidP="00F77C73">
      <w:pPr>
        <w:numPr>
          <w:ilvl w:val="1"/>
          <w:numId w:val="43"/>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1" w:tooltip="PDF firmado BOE-B-2017-46789" w:history="1">
        <w:r w:rsidR="00F77C73">
          <w:rPr>
            <w:rStyle w:val="Hipervnculo"/>
            <w:rFonts w:ascii="Verdana" w:hAnsi="Verdana"/>
            <w:sz w:val="19"/>
            <w:szCs w:val="19"/>
          </w:rPr>
          <w:t>PDF (BOE-B-2017-46789 - 2 </w:t>
        </w:r>
        <w:proofErr w:type="spellStart"/>
        <w:r w:rsidR="00F77C73">
          <w:rPr>
            <w:rStyle w:val="Hipervnculo"/>
            <w:rFonts w:ascii="Verdana" w:hAnsi="Verdana"/>
            <w:sz w:val="19"/>
            <w:szCs w:val="19"/>
          </w:rPr>
          <w:t>págs</w:t>
        </w:r>
        <w:proofErr w:type="spellEnd"/>
        <w:r w:rsidR="00F77C73">
          <w:rPr>
            <w:rStyle w:val="Hipervnculo"/>
            <w:rFonts w:ascii="Verdana" w:hAnsi="Verdana"/>
            <w:sz w:val="19"/>
            <w:szCs w:val="19"/>
          </w:rPr>
          <w:t>. - 176 KB)</w:t>
        </w:r>
      </w:hyperlink>
      <w:r w:rsidR="00F77C73">
        <w:rPr>
          <w:rFonts w:ascii="Verdana" w:hAnsi="Verdana"/>
          <w:color w:val="333333"/>
          <w:sz w:val="19"/>
          <w:szCs w:val="19"/>
        </w:rPr>
        <w:t> </w:t>
      </w:r>
    </w:p>
    <w:p w:rsidR="00F77C73" w:rsidRDefault="003922E2" w:rsidP="00F77C73">
      <w:pPr>
        <w:numPr>
          <w:ilvl w:val="1"/>
          <w:numId w:val="43"/>
        </w:numPr>
        <w:pBdr>
          <w:bottom w:val="single" w:sz="6" w:space="12" w:color="F4F4F4"/>
        </w:pBdr>
        <w:shd w:val="clear" w:color="auto" w:fill="FFFFFF"/>
        <w:ind w:left="1920"/>
        <w:rPr>
          <w:rFonts w:ascii="Verdana" w:hAnsi="Verdana"/>
          <w:color w:val="333333"/>
          <w:sz w:val="19"/>
          <w:szCs w:val="19"/>
        </w:rPr>
      </w:pPr>
      <w:hyperlink r:id="rId12" w:tooltip="Versión HTML BOE-B-2017-46789" w:history="1">
        <w:proofErr w:type="spellStart"/>
        <w:r w:rsidR="00F77C73">
          <w:rPr>
            <w:rStyle w:val="Hipervnculo"/>
            <w:rFonts w:ascii="Verdana" w:hAnsi="Verdana"/>
            <w:sz w:val="19"/>
            <w:szCs w:val="19"/>
          </w:rPr>
          <w:t>Otros</w:t>
        </w:r>
        <w:proofErr w:type="spellEnd"/>
        <w:r w:rsidR="00F77C73">
          <w:rPr>
            <w:rStyle w:val="Hipervnculo"/>
            <w:rFonts w:ascii="Verdana" w:hAnsi="Verdana"/>
            <w:sz w:val="19"/>
            <w:szCs w:val="19"/>
          </w:rPr>
          <w:t xml:space="preserve"> </w:t>
        </w:r>
        <w:proofErr w:type="spellStart"/>
        <w:r w:rsidR="00F77C73">
          <w:rPr>
            <w:rStyle w:val="Hipervnculo"/>
            <w:rFonts w:ascii="Verdana" w:hAnsi="Verdana"/>
            <w:sz w:val="19"/>
            <w:szCs w:val="19"/>
          </w:rPr>
          <w:t>formatos</w:t>
        </w:r>
        <w:proofErr w:type="spellEnd"/>
      </w:hyperlink>
    </w:p>
    <w:p w:rsidR="00F77C73" w:rsidRDefault="00F77C73" w:rsidP="00F77C73">
      <w:pPr>
        <w:pStyle w:val="NormalWeb"/>
        <w:numPr>
          <w:ilvl w:val="0"/>
          <w:numId w:val="4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Anuncio de la Agencia Estatal de Administración Tributaria, de licitación, para la contratación del servicio para la redacción del proyecto de ejecución del nuevo edificio destinado a ser sede de las Delegaciones Especiales de la Agencia Tributaria y de Economía y Hacienda de Valencia.</w:t>
      </w:r>
    </w:p>
    <w:p w:rsidR="00F77C73" w:rsidRDefault="003922E2" w:rsidP="00F77C73">
      <w:pPr>
        <w:numPr>
          <w:ilvl w:val="1"/>
          <w:numId w:val="43"/>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3" w:tooltip="PDF firmado BOE-B-2017-46791" w:history="1">
        <w:r w:rsidR="00F77C73">
          <w:rPr>
            <w:rStyle w:val="Hipervnculo"/>
            <w:rFonts w:ascii="Verdana" w:hAnsi="Verdana"/>
            <w:sz w:val="19"/>
            <w:szCs w:val="19"/>
          </w:rPr>
          <w:t>PDF (BOE-B-2017-46791 - 2 </w:t>
        </w:r>
        <w:proofErr w:type="spellStart"/>
        <w:r w:rsidR="00F77C73">
          <w:rPr>
            <w:rStyle w:val="Hipervnculo"/>
            <w:rFonts w:ascii="Verdana" w:hAnsi="Verdana"/>
            <w:sz w:val="19"/>
            <w:szCs w:val="19"/>
          </w:rPr>
          <w:t>págs</w:t>
        </w:r>
        <w:proofErr w:type="spellEnd"/>
        <w:r w:rsidR="00F77C73">
          <w:rPr>
            <w:rStyle w:val="Hipervnculo"/>
            <w:rFonts w:ascii="Verdana" w:hAnsi="Verdana"/>
            <w:sz w:val="19"/>
            <w:szCs w:val="19"/>
          </w:rPr>
          <w:t>. - 175 KB)</w:t>
        </w:r>
      </w:hyperlink>
      <w:r w:rsidR="00F77C73">
        <w:rPr>
          <w:rFonts w:ascii="Verdana" w:hAnsi="Verdana"/>
          <w:color w:val="333333"/>
          <w:sz w:val="19"/>
          <w:szCs w:val="19"/>
        </w:rPr>
        <w:t> </w:t>
      </w:r>
    </w:p>
    <w:p w:rsidR="00F77C73" w:rsidRDefault="003922E2" w:rsidP="00F77C73">
      <w:pPr>
        <w:numPr>
          <w:ilvl w:val="1"/>
          <w:numId w:val="43"/>
        </w:numPr>
        <w:pBdr>
          <w:bottom w:val="single" w:sz="6" w:space="12" w:color="F4F4F4"/>
        </w:pBdr>
        <w:shd w:val="clear" w:color="auto" w:fill="FFFFFF"/>
        <w:ind w:left="1920"/>
        <w:rPr>
          <w:rFonts w:ascii="Verdana" w:hAnsi="Verdana"/>
          <w:color w:val="333333"/>
          <w:sz w:val="19"/>
          <w:szCs w:val="19"/>
        </w:rPr>
      </w:pPr>
      <w:hyperlink r:id="rId14" w:tooltip="Versión HTML BOE-B-2017-46791" w:history="1">
        <w:proofErr w:type="spellStart"/>
        <w:r w:rsidR="00F77C73">
          <w:rPr>
            <w:rStyle w:val="Hipervnculo"/>
            <w:rFonts w:ascii="Verdana" w:hAnsi="Verdana"/>
            <w:sz w:val="19"/>
            <w:szCs w:val="19"/>
          </w:rPr>
          <w:t>Otros</w:t>
        </w:r>
        <w:proofErr w:type="spellEnd"/>
        <w:r w:rsidR="00F77C73">
          <w:rPr>
            <w:rStyle w:val="Hipervnculo"/>
            <w:rFonts w:ascii="Verdana" w:hAnsi="Verdana"/>
            <w:sz w:val="19"/>
            <w:szCs w:val="19"/>
          </w:rPr>
          <w:t xml:space="preserve"> </w:t>
        </w:r>
        <w:proofErr w:type="spellStart"/>
        <w:r w:rsidR="00F77C73">
          <w:rPr>
            <w:rStyle w:val="Hipervnculo"/>
            <w:rFonts w:ascii="Verdana" w:hAnsi="Verdana"/>
            <w:sz w:val="19"/>
            <w:szCs w:val="19"/>
          </w:rPr>
          <w:t>formatos</w:t>
        </w:r>
        <w:proofErr w:type="spellEnd"/>
      </w:hyperlink>
    </w:p>
    <w:p w:rsidR="00EC52D4" w:rsidRDefault="00CB3231" w:rsidP="00681DC7">
      <w:pPr>
        <w:jc w:val="both"/>
        <w:rPr>
          <w:rFonts w:ascii="Times New Roman" w:hAnsi="Times New Roman"/>
          <w:b/>
          <w:sz w:val="28"/>
          <w:szCs w:val="28"/>
          <w:u w:val="single"/>
          <w:lang w:val="es-ES"/>
        </w:rPr>
      </w:pPr>
      <w:r>
        <w:rPr>
          <w:rFonts w:ascii="Times New Roman" w:hAnsi="Times New Roman"/>
          <w:b/>
          <w:sz w:val="28"/>
          <w:szCs w:val="28"/>
          <w:u w:val="single"/>
          <w:lang w:val="es-ES"/>
        </w:rPr>
        <w:t>JUEVES 3</w:t>
      </w:r>
      <w:r w:rsidR="00F77C73">
        <w:rPr>
          <w:rFonts w:ascii="Times New Roman" w:hAnsi="Times New Roman"/>
          <w:b/>
          <w:sz w:val="28"/>
          <w:szCs w:val="28"/>
          <w:u w:val="single"/>
          <w:lang w:val="es-ES"/>
        </w:rPr>
        <w:t xml:space="preserve"> DE AGOSTO</w:t>
      </w:r>
    </w:p>
    <w:p w:rsidR="00CB3231" w:rsidRDefault="00CB3231" w:rsidP="00CB3231">
      <w:pPr>
        <w:pStyle w:val="Ttulo3"/>
        <w:pBdr>
          <w:top w:val="single" w:sz="2" w:space="0" w:color="C0C9D2"/>
        </w:pBdr>
        <w:shd w:val="clear" w:color="auto" w:fill="FFFFFF"/>
        <w:spacing w:before="360"/>
        <w:rPr>
          <w:rFonts w:ascii="Verdana" w:hAnsi="Verdana"/>
          <w:color w:val="333333"/>
          <w:sz w:val="31"/>
          <w:szCs w:val="31"/>
        </w:rPr>
      </w:pPr>
      <w:bookmarkStart w:id="4" w:name="sec184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4"/>
      <w:proofErr w:type="spellEnd"/>
    </w:p>
    <w:p w:rsidR="00CB3231" w:rsidRPr="00CB3231" w:rsidRDefault="00CB3231" w:rsidP="00CB3231">
      <w:pPr>
        <w:pStyle w:val="Ttulo4"/>
        <w:shd w:val="clear" w:color="auto" w:fill="FFFFFF"/>
        <w:rPr>
          <w:rFonts w:ascii="Verdana" w:hAnsi="Verdana"/>
          <w:b w:val="0"/>
          <w:bCs w:val="0"/>
          <w:caps/>
          <w:color w:val="333333"/>
          <w:sz w:val="26"/>
          <w:szCs w:val="26"/>
          <w:lang w:val="es-ES"/>
        </w:rPr>
      </w:pPr>
      <w:r w:rsidRPr="00CB3231">
        <w:rPr>
          <w:rFonts w:ascii="Verdana" w:hAnsi="Verdana"/>
          <w:b w:val="0"/>
          <w:bCs w:val="0"/>
          <w:caps/>
          <w:color w:val="333333"/>
          <w:sz w:val="26"/>
          <w:szCs w:val="26"/>
          <w:lang w:val="es-ES"/>
        </w:rPr>
        <w:t>MINISTERIO DE HACIENDA Y FUNCIÓN PÚBLICA</w:t>
      </w:r>
    </w:p>
    <w:p w:rsidR="00CB3231" w:rsidRDefault="00CB3231" w:rsidP="00CB3231">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Comunidad</w:t>
      </w:r>
      <w:proofErr w:type="spellEnd"/>
      <w:r>
        <w:rPr>
          <w:rFonts w:ascii="Verdana" w:hAnsi="Verdana"/>
          <w:color w:val="333333"/>
          <w:sz w:val="24"/>
          <w:szCs w:val="24"/>
        </w:rPr>
        <w:t xml:space="preserve"> de Madrid. </w:t>
      </w:r>
      <w:proofErr w:type="spellStart"/>
      <w:r>
        <w:rPr>
          <w:rFonts w:ascii="Verdana" w:hAnsi="Verdana"/>
          <w:color w:val="333333"/>
          <w:sz w:val="24"/>
          <w:szCs w:val="24"/>
        </w:rPr>
        <w:t>Convenio</w:t>
      </w:r>
      <w:proofErr w:type="spellEnd"/>
    </w:p>
    <w:p w:rsidR="00CB3231" w:rsidRDefault="00CB3231" w:rsidP="00CB3231">
      <w:pPr>
        <w:pStyle w:val="NormalWeb"/>
        <w:numPr>
          <w:ilvl w:val="0"/>
          <w:numId w:val="4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 de agosto de 2017, de la Intervención General de la Administración del Estado, por la que se publica el Convenio con la Universidad Autónoma de Madrid, para la realización de prácticas externas.</w:t>
      </w:r>
    </w:p>
    <w:p w:rsidR="00CB3231" w:rsidRDefault="003922E2" w:rsidP="00CB3231">
      <w:pPr>
        <w:numPr>
          <w:ilvl w:val="1"/>
          <w:numId w:val="44"/>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5" w:tooltip="PDF firmado BOE-A-2017-9245" w:history="1">
        <w:r w:rsidR="00CB3231">
          <w:rPr>
            <w:rStyle w:val="Hipervnculo"/>
            <w:rFonts w:ascii="Verdana" w:hAnsi="Verdana"/>
            <w:sz w:val="19"/>
            <w:szCs w:val="19"/>
          </w:rPr>
          <w:t>PDF (BOE-A-2017-9245 - 3 </w:t>
        </w:r>
        <w:proofErr w:type="spellStart"/>
        <w:r w:rsidR="00CB3231">
          <w:rPr>
            <w:rStyle w:val="Hipervnculo"/>
            <w:rFonts w:ascii="Verdana" w:hAnsi="Verdana"/>
            <w:sz w:val="19"/>
            <w:szCs w:val="19"/>
          </w:rPr>
          <w:t>págs</w:t>
        </w:r>
        <w:proofErr w:type="spellEnd"/>
        <w:r w:rsidR="00CB3231">
          <w:rPr>
            <w:rStyle w:val="Hipervnculo"/>
            <w:rFonts w:ascii="Verdana" w:hAnsi="Verdana"/>
            <w:sz w:val="19"/>
            <w:szCs w:val="19"/>
          </w:rPr>
          <w:t>. - 167 KB)</w:t>
        </w:r>
      </w:hyperlink>
      <w:r w:rsidR="00CB3231">
        <w:rPr>
          <w:rFonts w:ascii="Verdana" w:hAnsi="Verdana"/>
          <w:color w:val="333333"/>
          <w:sz w:val="19"/>
          <w:szCs w:val="19"/>
        </w:rPr>
        <w:t> </w:t>
      </w:r>
    </w:p>
    <w:p w:rsidR="00CB3231" w:rsidRDefault="003922E2" w:rsidP="00CB3231">
      <w:pPr>
        <w:numPr>
          <w:ilvl w:val="1"/>
          <w:numId w:val="44"/>
        </w:numPr>
        <w:pBdr>
          <w:bottom w:val="single" w:sz="6" w:space="12" w:color="F4F4F4"/>
        </w:pBdr>
        <w:shd w:val="clear" w:color="auto" w:fill="FFFFFF"/>
        <w:ind w:left="1920"/>
        <w:rPr>
          <w:rFonts w:ascii="Verdana" w:hAnsi="Verdana"/>
          <w:color w:val="333333"/>
          <w:sz w:val="19"/>
          <w:szCs w:val="19"/>
        </w:rPr>
      </w:pPr>
      <w:hyperlink r:id="rId16" w:tooltip="Versión HTML BOE-A-2017-9245" w:history="1">
        <w:proofErr w:type="spellStart"/>
        <w:r w:rsidR="00CB3231">
          <w:rPr>
            <w:rStyle w:val="Hipervnculo"/>
            <w:rFonts w:ascii="Verdana" w:hAnsi="Verdana"/>
            <w:sz w:val="19"/>
            <w:szCs w:val="19"/>
          </w:rPr>
          <w:t>Otros</w:t>
        </w:r>
        <w:proofErr w:type="spellEnd"/>
        <w:r w:rsidR="00CB3231">
          <w:rPr>
            <w:rStyle w:val="Hipervnculo"/>
            <w:rFonts w:ascii="Verdana" w:hAnsi="Verdana"/>
            <w:sz w:val="19"/>
            <w:szCs w:val="19"/>
          </w:rPr>
          <w:t xml:space="preserve"> </w:t>
        </w:r>
        <w:proofErr w:type="spellStart"/>
        <w:r w:rsidR="00CB3231">
          <w:rPr>
            <w:rStyle w:val="Hipervnculo"/>
            <w:rFonts w:ascii="Verdana" w:hAnsi="Verdana"/>
            <w:sz w:val="19"/>
            <w:szCs w:val="19"/>
          </w:rPr>
          <w:t>formatos</w:t>
        </w:r>
        <w:proofErr w:type="spellEnd"/>
      </w:hyperlink>
    </w:p>
    <w:p w:rsidR="00CB3231" w:rsidRDefault="00CB3231" w:rsidP="00CB3231">
      <w:pPr>
        <w:pStyle w:val="Ttulo5"/>
        <w:shd w:val="clear" w:color="auto" w:fill="FFFFFF"/>
        <w:spacing w:before="0" w:beforeAutospacing="0" w:after="0" w:afterAutospacing="0"/>
        <w:rPr>
          <w:rFonts w:ascii="Verdana" w:hAnsi="Verdana"/>
          <w:color w:val="333333"/>
          <w:sz w:val="24"/>
          <w:szCs w:val="24"/>
        </w:rPr>
      </w:pPr>
      <w:r w:rsidRPr="00CB3231">
        <w:rPr>
          <w:rFonts w:ascii="Verdana" w:hAnsi="Verdana"/>
          <w:color w:val="333333"/>
          <w:sz w:val="24"/>
          <w:szCs w:val="24"/>
          <w:lang w:val="es-ES"/>
        </w:rPr>
        <w:t xml:space="preserve">Instituto Nacional de Administración Pública. </w:t>
      </w:r>
      <w:proofErr w:type="spellStart"/>
      <w:r>
        <w:rPr>
          <w:rFonts w:ascii="Verdana" w:hAnsi="Verdana"/>
          <w:color w:val="333333"/>
          <w:sz w:val="24"/>
          <w:szCs w:val="24"/>
        </w:rPr>
        <w:t>Cursos</w:t>
      </w:r>
      <w:proofErr w:type="spellEnd"/>
    </w:p>
    <w:p w:rsidR="00CB3231" w:rsidRDefault="00CB3231" w:rsidP="00CB3231">
      <w:pPr>
        <w:pStyle w:val="NormalWeb"/>
        <w:numPr>
          <w:ilvl w:val="0"/>
          <w:numId w:val="4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 de agosto de 2017, del Instituto Nacional de Administración Pública, por la que se publica la relación de admitidos al VII curso selectivo sobre el desarrollo de la función inspectora en la Administración General del Estado.</w:t>
      </w:r>
    </w:p>
    <w:p w:rsidR="00CB3231" w:rsidRDefault="003922E2" w:rsidP="00CB3231">
      <w:pPr>
        <w:numPr>
          <w:ilvl w:val="1"/>
          <w:numId w:val="45"/>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7" w:tooltip="PDF firmado BOE-A-2017-9246" w:history="1">
        <w:r w:rsidR="00CB3231">
          <w:rPr>
            <w:rStyle w:val="Hipervnculo"/>
            <w:rFonts w:ascii="Verdana" w:hAnsi="Verdana"/>
            <w:sz w:val="19"/>
            <w:szCs w:val="19"/>
          </w:rPr>
          <w:t>PDF (BOE-A-2017-9246 - 2 </w:t>
        </w:r>
        <w:proofErr w:type="spellStart"/>
        <w:r w:rsidR="00CB3231">
          <w:rPr>
            <w:rStyle w:val="Hipervnculo"/>
            <w:rFonts w:ascii="Verdana" w:hAnsi="Verdana"/>
            <w:sz w:val="19"/>
            <w:szCs w:val="19"/>
          </w:rPr>
          <w:t>págs</w:t>
        </w:r>
        <w:proofErr w:type="spellEnd"/>
        <w:r w:rsidR="00CB3231">
          <w:rPr>
            <w:rStyle w:val="Hipervnculo"/>
            <w:rFonts w:ascii="Verdana" w:hAnsi="Verdana"/>
            <w:sz w:val="19"/>
            <w:szCs w:val="19"/>
          </w:rPr>
          <w:t>. - 162 KB)</w:t>
        </w:r>
      </w:hyperlink>
      <w:r w:rsidR="00CB3231">
        <w:rPr>
          <w:rFonts w:ascii="Verdana" w:hAnsi="Verdana"/>
          <w:color w:val="333333"/>
          <w:sz w:val="19"/>
          <w:szCs w:val="19"/>
        </w:rPr>
        <w:t> </w:t>
      </w:r>
    </w:p>
    <w:p w:rsidR="00CB3231" w:rsidRDefault="003922E2" w:rsidP="00CB3231">
      <w:pPr>
        <w:numPr>
          <w:ilvl w:val="1"/>
          <w:numId w:val="45"/>
        </w:numPr>
        <w:pBdr>
          <w:bottom w:val="single" w:sz="6" w:space="12" w:color="F4F4F4"/>
        </w:pBdr>
        <w:shd w:val="clear" w:color="auto" w:fill="FFFFFF"/>
        <w:ind w:left="1920"/>
        <w:rPr>
          <w:rFonts w:ascii="Verdana" w:hAnsi="Verdana"/>
          <w:color w:val="333333"/>
          <w:sz w:val="19"/>
          <w:szCs w:val="19"/>
        </w:rPr>
      </w:pPr>
      <w:hyperlink r:id="rId18" w:tooltip="Versión HTML BOE-A-2017-9246" w:history="1">
        <w:proofErr w:type="spellStart"/>
        <w:r w:rsidR="00CB3231">
          <w:rPr>
            <w:rStyle w:val="Hipervnculo"/>
            <w:rFonts w:ascii="Verdana" w:hAnsi="Verdana"/>
            <w:sz w:val="19"/>
            <w:szCs w:val="19"/>
          </w:rPr>
          <w:t>Otros</w:t>
        </w:r>
        <w:proofErr w:type="spellEnd"/>
        <w:r w:rsidR="00CB3231">
          <w:rPr>
            <w:rStyle w:val="Hipervnculo"/>
            <w:rFonts w:ascii="Verdana" w:hAnsi="Verdana"/>
            <w:sz w:val="19"/>
            <w:szCs w:val="19"/>
          </w:rPr>
          <w:t xml:space="preserve"> </w:t>
        </w:r>
        <w:proofErr w:type="spellStart"/>
        <w:r w:rsidR="00CB3231">
          <w:rPr>
            <w:rStyle w:val="Hipervnculo"/>
            <w:rFonts w:ascii="Verdana" w:hAnsi="Verdana"/>
            <w:sz w:val="19"/>
            <w:szCs w:val="19"/>
          </w:rPr>
          <w:t>formatos</w:t>
        </w:r>
        <w:proofErr w:type="spellEnd"/>
      </w:hyperlink>
    </w:p>
    <w:p w:rsidR="00CB3231" w:rsidRDefault="00CB3231" w:rsidP="00CB3231">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 xml:space="preserve">Tesoro y </w:t>
      </w:r>
      <w:proofErr w:type="spellStart"/>
      <w:r>
        <w:rPr>
          <w:rFonts w:ascii="Verdana" w:hAnsi="Verdana"/>
          <w:color w:val="333333"/>
          <w:sz w:val="24"/>
          <w:szCs w:val="24"/>
        </w:rPr>
        <w:t>Presupuestos</w:t>
      </w:r>
      <w:proofErr w:type="spellEnd"/>
      <w:r>
        <w:rPr>
          <w:rFonts w:ascii="Verdana" w:hAnsi="Verdana"/>
          <w:color w:val="333333"/>
          <w:sz w:val="24"/>
          <w:szCs w:val="24"/>
        </w:rPr>
        <w:t xml:space="preserve">. </w:t>
      </w:r>
      <w:proofErr w:type="spellStart"/>
      <w:r>
        <w:rPr>
          <w:rFonts w:ascii="Verdana" w:hAnsi="Verdana"/>
          <w:color w:val="333333"/>
          <w:sz w:val="24"/>
          <w:szCs w:val="24"/>
        </w:rPr>
        <w:t>Resúmenes</w:t>
      </w:r>
      <w:proofErr w:type="spellEnd"/>
    </w:p>
    <w:p w:rsidR="00CB3231" w:rsidRDefault="00CB3231" w:rsidP="00CB3231">
      <w:pPr>
        <w:pStyle w:val="NormalWeb"/>
        <w:numPr>
          <w:ilvl w:val="0"/>
          <w:numId w:val="4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28 de julio de 2017, de la Intervención General de la Administración del Estado, por la que se publican las "Operaciones de ejecución del Presupuesto del Estado y de sus modificaciones y operaciones de Tesorería" del mes de junio de 2017.</w:t>
      </w:r>
    </w:p>
    <w:p w:rsidR="00CB3231" w:rsidRDefault="003922E2" w:rsidP="00CB3231">
      <w:pPr>
        <w:numPr>
          <w:ilvl w:val="1"/>
          <w:numId w:val="46"/>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9" w:tooltip="PDF firmado BOE-A-2017-9247" w:history="1">
        <w:r w:rsidR="00CB3231">
          <w:rPr>
            <w:rStyle w:val="Hipervnculo"/>
            <w:rFonts w:ascii="Verdana" w:hAnsi="Verdana"/>
            <w:sz w:val="19"/>
            <w:szCs w:val="19"/>
          </w:rPr>
          <w:t>PDF (BOE-A-2017-9247 - 33 </w:t>
        </w:r>
        <w:proofErr w:type="spellStart"/>
        <w:r w:rsidR="00CB3231">
          <w:rPr>
            <w:rStyle w:val="Hipervnculo"/>
            <w:rFonts w:ascii="Verdana" w:hAnsi="Verdana"/>
            <w:sz w:val="19"/>
            <w:szCs w:val="19"/>
          </w:rPr>
          <w:t>págs</w:t>
        </w:r>
        <w:proofErr w:type="spellEnd"/>
        <w:r w:rsidR="00CB3231">
          <w:rPr>
            <w:rStyle w:val="Hipervnculo"/>
            <w:rFonts w:ascii="Verdana" w:hAnsi="Verdana"/>
            <w:sz w:val="19"/>
            <w:szCs w:val="19"/>
          </w:rPr>
          <w:t>. - 20.574 KB)</w:t>
        </w:r>
      </w:hyperlink>
      <w:r w:rsidR="00CB3231">
        <w:rPr>
          <w:rFonts w:ascii="Verdana" w:hAnsi="Verdana"/>
          <w:color w:val="333333"/>
          <w:sz w:val="19"/>
          <w:szCs w:val="19"/>
        </w:rPr>
        <w:t> </w:t>
      </w:r>
    </w:p>
    <w:p w:rsidR="00CB3231" w:rsidRDefault="003922E2" w:rsidP="00CB3231">
      <w:pPr>
        <w:numPr>
          <w:ilvl w:val="1"/>
          <w:numId w:val="46"/>
        </w:numPr>
        <w:pBdr>
          <w:bottom w:val="single" w:sz="6" w:space="12" w:color="F4F4F4"/>
        </w:pBdr>
        <w:shd w:val="clear" w:color="auto" w:fill="FFFFFF"/>
        <w:ind w:left="1920"/>
        <w:rPr>
          <w:rFonts w:ascii="Verdana" w:hAnsi="Verdana"/>
          <w:color w:val="333333"/>
          <w:sz w:val="19"/>
          <w:szCs w:val="19"/>
        </w:rPr>
      </w:pPr>
      <w:hyperlink r:id="rId20" w:tooltip="Versión HTML BOE-A-2017-9247" w:history="1">
        <w:proofErr w:type="spellStart"/>
        <w:r w:rsidR="00CB3231">
          <w:rPr>
            <w:rStyle w:val="Hipervnculo"/>
            <w:rFonts w:ascii="Verdana" w:hAnsi="Verdana"/>
            <w:sz w:val="19"/>
            <w:szCs w:val="19"/>
          </w:rPr>
          <w:t>Otros</w:t>
        </w:r>
        <w:proofErr w:type="spellEnd"/>
        <w:r w:rsidR="00CB3231">
          <w:rPr>
            <w:rStyle w:val="Hipervnculo"/>
            <w:rFonts w:ascii="Verdana" w:hAnsi="Verdana"/>
            <w:sz w:val="19"/>
            <w:szCs w:val="19"/>
          </w:rPr>
          <w:t xml:space="preserve"> </w:t>
        </w:r>
        <w:proofErr w:type="spellStart"/>
        <w:r w:rsidR="00CB3231">
          <w:rPr>
            <w:rStyle w:val="Hipervnculo"/>
            <w:rFonts w:ascii="Verdana" w:hAnsi="Verdana"/>
            <w:sz w:val="19"/>
            <w:szCs w:val="19"/>
          </w:rPr>
          <w:t>formatos</w:t>
        </w:r>
        <w:proofErr w:type="spellEnd"/>
      </w:hyperlink>
    </w:p>
    <w:p w:rsidR="00CB3231" w:rsidRDefault="00CB3231" w:rsidP="00CB3231">
      <w:pPr>
        <w:pStyle w:val="Ttulo3"/>
        <w:pBdr>
          <w:top w:val="single" w:sz="2" w:space="0" w:color="C0C9D2"/>
        </w:pBdr>
        <w:shd w:val="clear" w:color="auto" w:fill="FFFFFF"/>
        <w:spacing w:before="360"/>
        <w:rPr>
          <w:rFonts w:ascii="Verdana" w:hAnsi="Verdana"/>
          <w:color w:val="000000"/>
          <w:sz w:val="25"/>
          <w:szCs w:val="25"/>
          <w:lang w:val="es-ES"/>
        </w:rPr>
      </w:pPr>
      <w:bookmarkStart w:id="5" w:name="sec1845A"/>
    </w:p>
    <w:p w:rsidR="00CB3231" w:rsidRDefault="00CB3231" w:rsidP="00CB3231">
      <w:pPr>
        <w:pStyle w:val="Ttulo3"/>
        <w:pBdr>
          <w:top w:val="single" w:sz="2" w:space="0" w:color="C0C9D2"/>
        </w:pBdr>
        <w:shd w:val="clear" w:color="auto" w:fill="FFFFFF"/>
        <w:spacing w:before="360"/>
        <w:rPr>
          <w:rFonts w:ascii="Verdana" w:hAnsi="Verdana"/>
          <w:color w:val="000000"/>
          <w:sz w:val="25"/>
          <w:szCs w:val="25"/>
          <w:lang w:val="es-ES"/>
        </w:rPr>
      </w:pPr>
    </w:p>
    <w:p w:rsidR="00CB3231" w:rsidRPr="00CB3231" w:rsidRDefault="00CB3231" w:rsidP="00CB3231">
      <w:pPr>
        <w:pStyle w:val="Ttulo3"/>
        <w:pBdr>
          <w:top w:val="single" w:sz="2" w:space="0" w:color="C0C9D2"/>
        </w:pBdr>
        <w:shd w:val="clear" w:color="auto" w:fill="FFFFFF"/>
        <w:spacing w:before="360"/>
        <w:rPr>
          <w:rFonts w:ascii="Verdana" w:hAnsi="Verdana"/>
          <w:color w:val="333333"/>
          <w:sz w:val="31"/>
          <w:szCs w:val="31"/>
          <w:lang w:val="es-ES"/>
        </w:rPr>
      </w:pPr>
      <w:r w:rsidRPr="00CB3231">
        <w:rPr>
          <w:rFonts w:ascii="Verdana" w:hAnsi="Verdana"/>
          <w:color w:val="000000"/>
          <w:sz w:val="25"/>
          <w:szCs w:val="25"/>
          <w:lang w:val="es-ES"/>
        </w:rPr>
        <w:t>V. Anuncios. - A. Contratación del Sector Público</w:t>
      </w:r>
      <w:bookmarkEnd w:id="5"/>
    </w:p>
    <w:p w:rsidR="00CB3231" w:rsidRPr="00CB3231" w:rsidRDefault="00CB3231" w:rsidP="00CB3231">
      <w:pPr>
        <w:pStyle w:val="Ttulo4"/>
        <w:shd w:val="clear" w:color="auto" w:fill="FFFFFF"/>
        <w:rPr>
          <w:rFonts w:ascii="Verdana" w:hAnsi="Verdana"/>
          <w:b w:val="0"/>
          <w:bCs w:val="0"/>
          <w:caps/>
          <w:color w:val="333333"/>
          <w:sz w:val="26"/>
          <w:szCs w:val="26"/>
          <w:lang w:val="es-ES"/>
        </w:rPr>
      </w:pPr>
      <w:r w:rsidRPr="00CB3231">
        <w:rPr>
          <w:rFonts w:ascii="Verdana" w:hAnsi="Verdana"/>
          <w:b w:val="0"/>
          <w:bCs w:val="0"/>
          <w:caps/>
          <w:color w:val="333333"/>
          <w:sz w:val="26"/>
          <w:szCs w:val="26"/>
          <w:lang w:val="es-ES"/>
        </w:rPr>
        <w:t>MINISTERIO DE HACIENDA Y FUNCIÓN PÚBLICA</w:t>
      </w:r>
    </w:p>
    <w:p w:rsidR="00CB3231" w:rsidRDefault="00CB3231" w:rsidP="00CB3231">
      <w:pPr>
        <w:pStyle w:val="NormalWeb"/>
        <w:numPr>
          <w:ilvl w:val="0"/>
          <w:numId w:val="4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la Agencia Estatal de Administración Tributaria, por la que se convoca licitación para la contratación del Servicio, para la redacción del proyecto de ejecución de las obras de remodelación, de las plantas 3</w:t>
      </w:r>
      <w:proofErr w:type="gramStart"/>
      <w:r>
        <w:rPr>
          <w:rFonts w:ascii="Verdana" w:hAnsi="Verdana"/>
          <w:color w:val="333333"/>
          <w:sz w:val="19"/>
          <w:szCs w:val="19"/>
        </w:rPr>
        <w:t>.ª</w:t>
      </w:r>
      <w:proofErr w:type="gramEnd"/>
      <w:r>
        <w:rPr>
          <w:rFonts w:ascii="Verdana" w:hAnsi="Verdana"/>
          <w:color w:val="333333"/>
          <w:sz w:val="19"/>
          <w:szCs w:val="19"/>
        </w:rPr>
        <w:t>, 6.ª y vestíbulo de la 5.ª planta, en el edificio de la Delegación Especial de la AEAT de Madrid, Calle Guzmán el Bueno, 139.</w:t>
      </w:r>
    </w:p>
    <w:p w:rsidR="00CB3231" w:rsidRDefault="003922E2" w:rsidP="00CB3231">
      <w:pPr>
        <w:numPr>
          <w:ilvl w:val="1"/>
          <w:numId w:val="47"/>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1" w:tooltip="PDF firmado BOE-B-2017-47065" w:history="1">
        <w:r w:rsidR="00CB3231">
          <w:rPr>
            <w:rStyle w:val="Hipervnculo"/>
            <w:rFonts w:ascii="Verdana" w:hAnsi="Verdana"/>
            <w:sz w:val="19"/>
            <w:szCs w:val="19"/>
          </w:rPr>
          <w:t>PDF (BOE-B-2017-47065 - 2 </w:t>
        </w:r>
        <w:proofErr w:type="spellStart"/>
        <w:r w:rsidR="00CB3231">
          <w:rPr>
            <w:rStyle w:val="Hipervnculo"/>
            <w:rFonts w:ascii="Verdana" w:hAnsi="Verdana"/>
            <w:sz w:val="19"/>
            <w:szCs w:val="19"/>
          </w:rPr>
          <w:t>págs</w:t>
        </w:r>
        <w:proofErr w:type="spellEnd"/>
        <w:r w:rsidR="00CB3231">
          <w:rPr>
            <w:rStyle w:val="Hipervnculo"/>
            <w:rFonts w:ascii="Verdana" w:hAnsi="Verdana"/>
            <w:sz w:val="19"/>
            <w:szCs w:val="19"/>
          </w:rPr>
          <w:t>. - 181 KB)</w:t>
        </w:r>
      </w:hyperlink>
      <w:r w:rsidR="00CB3231">
        <w:rPr>
          <w:rFonts w:ascii="Verdana" w:hAnsi="Verdana"/>
          <w:color w:val="333333"/>
          <w:sz w:val="19"/>
          <w:szCs w:val="19"/>
        </w:rPr>
        <w:t> </w:t>
      </w:r>
    </w:p>
    <w:p w:rsidR="00CB3231" w:rsidRDefault="003922E2" w:rsidP="00CB3231">
      <w:pPr>
        <w:numPr>
          <w:ilvl w:val="1"/>
          <w:numId w:val="47"/>
        </w:numPr>
        <w:pBdr>
          <w:bottom w:val="single" w:sz="6" w:space="12" w:color="F4F4F4"/>
        </w:pBdr>
        <w:shd w:val="clear" w:color="auto" w:fill="FFFFFF"/>
        <w:ind w:left="1920"/>
        <w:rPr>
          <w:rFonts w:ascii="Verdana" w:hAnsi="Verdana"/>
          <w:color w:val="333333"/>
          <w:sz w:val="19"/>
          <w:szCs w:val="19"/>
        </w:rPr>
      </w:pPr>
      <w:hyperlink r:id="rId22" w:tooltip="Versión HTML BOE-B-2017-47065" w:history="1">
        <w:proofErr w:type="spellStart"/>
        <w:r w:rsidR="00CB3231">
          <w:rPr>
            <w:rStyle w:val="Hipervnculo"/>
            <w:rFonts w:ascii="Verdana" w:hAnsi="Verdana"/>
            <w:sz w:val="19"/>
            <w:szCs w:val="19"/>
          </w:rPr>
          <w:t>Otros</w:t>
        </w:r>
        <w:proofErr w:type="spellEnd"/>
        <w:r w:rsidR="00CB3231">
          <w:rPr>
            <w:rStyle w:val="Hipervnculo"/>
            <w:rFonts w:ascii="Verdana" w:hAnsi="Verdana"/>
            <w:sz w:val="19"/>
            <w:szCs w:val="19"/>
          </w:rPr>
          <w:t xml:space="preserve"> </w:t>
        </w:r>
        <w:proofErr w:type="spellStart"/>
        <w:r w:rsidR="00CB3231">
          <w:rPr>
            <w:rStyle w:val="Hipervnculo"/>
            <w:rFonts w:ascii="Verdana" w:hAnsi="Verdana"/>
            <w:sz w:val="19"/>
            <w:szCs w:val="19"/>
          </w:rPr>
          <w:t>formatos</w:t>
        </w:r>
        <w:proofErr w:type="spellEnd"/>
      </w:hyperlink>
    </w:p>
    <w:p w:rsidR="00140BE1" w:rsidRPr="00140BE1" w:rsidRDefault="00140BE1" w:rsidP="00140BE1">
      <w:pPr>
        <w:jc w:val="both"/>
        <w:rPr>
          <w:rFonts w:ascii="Times New Roman" w:hAnsi="Times New Roman"/>
          <w:b/>
          <w:sz w:val="28"/>
          <w:szCs w:val="28"/>
          <w:u w:val="single"/>
          <w:lang w:val="es-ES"/>
        </w:rPr>
      </w:pPr>
      <w:r>
        <w:rPr>
          <w:rFonts w:ascii="Times New Roman" w:hAnsi="Times New Roman"/>
          <w:b/>
          <w:sz w:val="28"/>
          <w:szCs w:val="28"/>
          <w:u w:val="single"/>
          <w:lang w:val="es-ES"/>
        </w:rPr>
        <w:t>SÁBADO 5 DE</w:t>
      </w:r>
      <w:r w:rsidRPr="00140BE1">
        <w:rPr>
          <w:rFonts w:ascii="Times New Roman" w:hAnsi="Times New Roman"/>
          <w:b/>
          <w:sz w:val="28"/>
          <w:szCs w:val="28"/>
          <w:u w:val="single"/>
          <w:lang w:val="es-ES"/>
        </w:rPr>
        <w:t xml:space="preserve"> AGOSTO</w:t>
      </w:r>
    </w:p>
    <w:p w:rsidR="00F77C73" w:rsidRDefault="00F77C73" w:rsidP="00681DC7">
      <w:pPr>
        <w:jc w:val="both"/>
        <w:rPr>
          <w:rFonts w:ascii="Times New Roman" w:hAnsi="Times New Roman"/>
          <w:b/>
          <w:sz w:val="28"/>
          <w:szCs w:val="28"/>
          <w:u w:val="single"/>
          <w:lang w:val="es-ES"/>
        </w:rPr>
      </w:pPr>
    </w:p>
    <w:p w:rsidR="00140BE1" w:rsidRDefault="00140BE1" w:rsidP="00681DC7">
      <w:pPr>
        <w:jc w:val="both"/>
        <w:rPr>
          <w:rFonts w:ascii="Times New Roman" w:hAnsi="Times New Roman"/>
          <w:b/>
          <w:sz w:val="28"/>
          <w:szCs w:val="28"/>
          <w:u w:val="single"/>
          <w:lang w:val="es-ES"/>
        </w:rPr>
      </w:pPr>
    </w:p>
    <w:p w:rsidR="00140BE1" w:rsidRDefault="00140BE1" w:rsidP="00681DC7">
      <w:pPr>
        <w:jc w:val="both"/>
        <w:rPr>
          <w:rFonts w:ascii="Times New Roman" w:hAnsi="Times New Roman"/>
          <w:b/>
          <w:sz w:val="28"/>
          <w:szCs w:val="28"/>
          <w:u w:val="single"/>
          <w:lang w:val="es-ES"/>
        </w:rPr>
      </w:pPr>
    </w:p>
    <w:p w:rsidR="00140BE1" w:rsidRDefault="00140BE1" w:rsidP="00681DC7">
      <w:pPr>
        <w:jc w:val="both"/>
        <w:rPr>
          <w:rFonts w:ascii="Times New Roman" w:hAnsi="Times New Roman"/>
          <w:b/>
          <w:sz w:val="28"/>
          <w:szCs w:val="28"/>
          <w:u w:val="single"/>
          <w:lang w:val="es-ES"/>
        </w:rPr>
      </w:pPr>
    </w:p>
    <w:p w:rsidR="00140BE1" w:rsidRDefault="00140BE1" w:rsidP="00681DC7">
      <w:pPr>
        <w:jc w:val="both"/>
        <w:rPr>
          <w:rFonts w:ascii="Times New Roman" w:hAnsi="Times New Roman"/>
          <w:b/>
          <w:sz w:val="28"/>
          <w:szCs w:val="28"/>
          <w:u w:val="single"/>
          <w:lang w:val="es-ES"/>
        </w:rPr>
      </w:pPr>
    </w:p>
    <w:p w:rsidR="00140BE1" w:rsidRDefault="00140BE1" w:rsidP="00681DC7">
      <w:pPr>
        <w:jc w:val="both"/>
        <w:rPr>
          <w:rFonts w:ascii="Times New Roman" w:hAnsi="Times New Roman"/>
          <w:b/>
          <w:sz w:val="28"/>
          <w:szCs w:val="28"/>
          <w:u w:val="single"/>
          <w:lang w:val="es-ES"/>
        </w:rPr>
      </w:pPr>
    </w:p>
    <w:p w:rsidR="00140BE1" w:rsidRDefault="00140BE1" w:rsidP="00681DC7">
      <w:pPr>
        <w:jc w:val="both"/>
        <w:rPr>
          <w:rFonts w:ascii="Times New Roman" w:hAnsi="Times New Roman"/>
          <w:b/>
          <w:sz w:val="28"/>
          <w:szCs w:val="28"/>
          <w:u w:val="single"/>
          <w:lang w:val="es-ES"/>
        </w:rPr>
      </w:pPr>
    </w:p>
    <w:p w:rsidR="00140BE1" w:rsidRDefault="00140BE1" w:rsidP="00681DC7">
      <w:pPr>
        <w:jc w:val="both"/>
        <w:rPr>
          <w:rFonts w:ascii="Times New Roman" w:hAnsi="Times New Roman"/>
          <w:b/>
          <w:sz w:val="28"/>
          <w:szCs w:val="28"/>
          <w:u w:val="single"/>
          <w:lang w:val="es-ES"/>
        </w:rPr>
      </w:pPr>
    </w:p>
    <w:p w:rsidR="00140BE1" w:rsidRDefault="00140BE1" w:rsidP="00681DC7">
      <w:pPr>
        <w:jc w:val="both"/>
        <w:rPr>
          <w:rFonts w:ascii="Times New Roman" w:hAnsi="Times New Roman"/>
          <w:b/>
          <w:sz w:val="28"/>
          <w:szCs w:val="28"/>
          <w:u w:val="single"/>
          <w:lang w:val="es-ES"/>
        </w:rPr>
      </w:pPr>
    </w:p>
    <w:p w:rsidR="00140BE1" w:rsidRDefault="00140BE1" w:rsidP="00681DC7">
      <w:pPr>
        <w:jc w:val="both"/>
        <w:rPr>
          <w:rFonts w:ascii="Times New Roman" w:hAnsi="Times New Roman"/>
          <w:b/>
          <w:sz w:val="28"/>
          <w:szCs w:val="28"/>
          <w:u w:val="single"/>
          <w:lang w:val="es-ES"/>
        </w:rPr>
      </w:pPr>
    </w:p>
    <w:p w:rsidR="00140BE1" w:rsidRDefault="00140BE1" w:rsidP="00681DC7">
      <w:pPr>
        <w:jc w:val="both"/>
        <w:rPr>
          <w:rFonts w:ascii="Times New Roman" w:hAnsi="Times New Roman"/>
          <w:b/>
          <w:sz w:val="28"/>
          <w:szCs w:val="28"/>
          <w:u w:val="single"/>
          <w:lang w:val="es-ES"/>
        </w:rPr>
      </w:pPr>
    </w:p>
    <w:p w:rsidR="00140BE1" w:rsidRDefault="00140BE1" w:rsidP="00681DC7">
      <w:pPr>
        <w:jc w:val="both"/>
        <w:rPr>
          <w:rFonts w:ascii="Times New Roman" w:hAnsi="Times New Roman"/>
          <w:b/>
          <w:sz w:val="28"/>
          <w:szCs w:val="28"/>
          <w:u w:val="single"/>
          <w:lang w:val="es-ES"/>
        </w:rPr>
      </w:pPr>
    </w:p>
    <w:p w:rsidR="00140BE1" w:rsidRDefault="00140BE1" w:rsidP="00681DC7">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140BE1" w:rsidSect="00E31C9B">
      <w:headerReference w:type="default" r:id="rId23"/>
      <w:footerReference w:type="default" r:id="rId24"/>
      <w:pgSz w:w="11906" w:h="16838"/>
      <w:pgMar w:top="1977" w:right="1106" w:bottom="1258" w:left="162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D48" w:rsidRDefault="00471D48" w:rsidP="00A61E17">
      <w:r>
        <w:separator/>
      </w:r>
    </w:p>
  </w:endnote>
  <w:endnote w:type="continuationSeparator" w:id="1">
    <w:p w:rsidR="00471D48" w:rsidRDefault="00471D48" w:rsidP="00A61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48" w:rsidRDefault="003922E2">
    <w:pPr>
      <w:pStyle w:val="Piedepgina"/>
    </w:pPr>
    <w:r w:rsidRPr="003922E2">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61.05pt;width:486pt;height:174.75pt;z-index:251661312">
          <v:imagedata r:id="rId1" o:title="PieHojaGesthaWWW"/>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D48" w:rsidRDefault="00471D48" w:rsidP="00A61E17">
      <w:r>
        <w:separator/>
      </w:r>
    </w:p>
  </w:footnote>
  <w:footnote w:type="continuationSeparator" w:id="1">
    <w:p w:rsidR="00471D48" w:rsidRDefault="00471D48" w:rsidP="00A61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48" w:rsidRDefault="003922E2">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7.55pt;margin-top:20.15pt;width:135.95pt;height:27.1pt;z-index:251662336">
          <v:imagedata r:id="rId1" o:title=""/>
          <w10:wrap type="square"/>
        </v:shape>
      </w:pict>
    </w:r>
    <w:r>
      <w:rPr>
        <w:noProof/>
        <w:lang w:val="es-ES"/>
      </w:rPr>
      <w:pict>
        <v:shape id="_x0000_s1025" type="#_x0000_t75" style="position:absolute;margin-left:9pt;margin-top:8.9pt;width:486pt;height:193.5pt;z-index:251660288">
          <v:imagedata r:id="rId2" o:title="CabeceraHojaGesthaWWW"/>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3FDF"/>
    <w:multiLevelType w:val="multilevel"/>
    <w:tmpl w:val="191EF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F480D"/>
    <w:multiLevelType w:val="multilevel"/>
    <w:tmpl w:val="BC940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82D1D"/>
    <w:multiLevelType w:val="multilevel"/>
    <w:tmpl w:val="B99AD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23B0D"/>
    <w:multiLevelType w:val="multilevel"/>
    <w:tmpl w:val="2E0E4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64312"/>
    <w:multiLevelType w:val="multilevel"/>
    <w:tmpl w:val="A9DE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A1AEC"/>
    <w:multiLevelType w:val="multilevel"/>
    <w:tmpl w:val="FDCAC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9A0005"/>
    <w:multiLevelType w:val="multilevel"/>
    <w:tmpl w:val="C2C82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D2FBD"/>
    <w:multiLevelType w:val="multilevel"/>
    <w:tmpl w:val="3CD2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61D9D"/>
    <w:multiLevelType w:val="multilevel"/>
    <w:tmpl w:val="940AE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BC15EB"/>
    <w:multiLevelType w:val="multilevel"/>
    <w:tmpl w:val="F6106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D6956"/>
    <w:multiLevelType w:val="multilevel"/>
    <w:tmpl w:val="95661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E474A"/>
    <w:multiLevelType w:val="multilevel"/>
    <w:tmpl w:val="280A7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21182"/>
    <w:multiLevelType w:val="multilevel"/>
    <w:tmpl w:val="D33AF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A46671"/>
    <w:multiLevelType w:val="multilevel"/>
    <w:tmpl w:val="9C166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C131ED"/>
    <w:multiLevelType w:val="multilevel"/>
    <w:tmpl w:val="2B2CB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321CF2"/>
    <w:multiLevelType w:val="multilevel"/>
    <w:tmpl w:val="537C3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316A6E"/>
    <w:multiLevelType w:val="multilevel"/>
    <w:tmpl w:val="3012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552706"/>
    <w:multiLevelType w:val="multilevel"/>
    <w:tmpl w:val="798C8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B45DEC"/>
    <w:multiLevelType w:val="multilevel"/>
    <w:tmpl w:val="F8AEE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9308D7"/>
    <w:multiLevelType w:val="multilevel"/>
    <w:tmpl w:val="B10C9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1B7019"/>
    <w:multiLevelType w:val="multilevel"/>
    <w:tmpl w:val="C68EE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B94D7C"/>
    <w:multiLevelType w:val="multilevel"/>
    <w:tmpl w:val="9EFA8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B049A1"/>
    <w:multiLevelType w:val="multilevel"/>
    <w:tmpl w:val="B2200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796918"/>
    <w:multiLevelType w:val="multilevel"/>
    <w:tmpl w:val="14FA0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B87256"/>
    <w:multiLevelType w:val="multilevel"/>
    <w:tmpl w:val="59163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3182E"/>
    <w:multiLevelType w:val="multilevel"/>
    <w:tmpl w:val="B9B04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2C0182"/>
    <w:multiLevelType w:val="multilevel"/>
    <w:tmpl w:val="019AD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397EEE"/>
    <w:multiLevelType w:val="multilevel"/>
    <w:tmpl w:val="6D62B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8A71F0"/>
    <w:multiLevelType w:val="multilevel"/>
    <w:tmpl w:val="AA54E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94483B"/>
    <w:multiLevelType w:val="multilevel"/>
    <w:tmpl w:val="6C42A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357C1E"/>
    <w:multiLevelType w:val="multilevel"/>
    <w:tmpl w:val="D3CCE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E8005F"/>
    <w:multiLevelType w:val="multilevel"/>
    <w:tmpl w:val="B3EE4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2156BB"/>
    <w:multiLevelType w:val="multilevel"/>
    <w:tmpl w:val="F5FA0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4F2CCD"/>
    <w:multiLevelType w:val="multilevel"/>
    <w:tmpl w:val="E2FC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3D6894"/>
    <w:multiLevelType w:val="multilevel"/>
    <w:tmpl w:val="6870E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304644"/>
    <w:multiLevelType w:val="multilevel"/>
    <w:tmpl w:val="C42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D27098"/>
    <w:multiLevelType w:val="multilevel"/>
    <w:tmpl w:val="7FF6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BB2564"/>
    <w:multiLevelType w:val="multilevel"/>
    <w:tmpl w:val="30C6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2135D2"/>
    <w:multiLevelType w:val="multilevel"/>
    <w:tmpl w:val="E9947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762DB9"/>
    <w:multiLevelType w:val="multilevel"/>
    <w:tmpl w:val="BC3E2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B17F2D"/>
    <w:multiLevelType w:val="multilevel"/>
    <w:tmpl w:val="867A5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CF1227"/>
    <w:multiLevelType w:val="multilevel"/>
    <w:tmpl w:val="10D8A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557ADA"/>
    <w:multiLevelType w:val="multilevel"/>
    <w:tmpl w:val="9A5A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C06C38"/>
    <w:multiLevelType w:val="multilevel"/>
    <w:tmpl w:val="DD6AE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810DFE"/>
    <w:multiLevelType w:val="multilevel"/>
    <w:tmpl w:val="0A86F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9C2B13"/>
    <w:multiLevelType w:val="multilevel"/>
    <w:tmpl w:val="41280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FF47C8"/>
    <w:multiLevelType w:val="multilevel"/>
    <w:tmpl w:val="0860A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28"/>
  </w:num>
  <w:num w:numId="4">
    <w:abstractNumId w:val="11"/>
  </w:num>
  <w:num w:numId="5">
    <w:abstractNumId w:val="20"/>
  </w:num>
  <w:num w:numId="6">
    <w:abstractNumId w:val="16"/>
  </w:num>
  <w:num w:numId="7">
    <w:abstractNumId w:val="38"/>
  </w:num>
  <w:num w:numId="8">
    <w:abstractNumId w:val="31"/>
  </w:num>
  <w:num w:numId="9">
    <w:abstractNumId w:val="1"/>
  </w:num>
  <w:num w:numId="10">
    <w:abstractNumId w:val="10"/>
  </w:num>
  <w:num w:numId="11">
    <w:abstractNumId w:val="42"/>
  </w:num>
  <w:num w:numId="12">
    <w:abstractNumId w:val="39"/>
  </w:num>
  <w:num w:numId="13">
    <w:abstractNumId w:val="45"/>
  </w:num>
  <w:num w:numId="14">
    <w:abstractNumId w:val="29"/>
  </w:num>
  <w:num w:numId="15">
    <w:abstractNumId w:val="6"/>
  </w:num>
  <w:num w:numId="16">
    <w:abstractNumId w:val="35"/>
  </w:num>
  <w:num w:numId="17">
    <w:abstractNumId w:val="46"/>
  </w:num>
  <w:num w:numId="18">
    <w:abstractNumId w:val="36"/>
  </w:num>
  <w:num w:numId="19">
    <w:abstractNumId w:val="40"/>
  </w:num>
  <w:num w:numId="20">
    <w:abstractNumId w:val="12"/>
  </w:num>
  <w:num w:numId="21">
    <w:abstractNumId w:val="17"/>
  </w:num>
  <w:num w:numId="22">
    <w:abstractNumId w:val="19"/>
  </w:num>
  <w:num w:numId="23">
    <w:abstractNumId w:val="24"/>
  </w:num>
  <w:num w:numId="24">
    <w:abstractNumId w:val="43"/>
  </w:num>
  <w:num w:numId="25">
    <w:abstractNumId w:val="7"/>
  </w:num>
  <w:num w:numId="26">
    <w:abstractNumId w:val="30"/>
  </w:num>
  <w:num w:numId="27">
    <w:abstractNumId w:val="26"/>
  </w:num>
  <w:num w:numId="28">
    <w:abstractNumId w:val="0"/>
  </w:num>
  <w:num w:numId="29">
    <w:abstractNumId w:val="4"/>
  </w:num>
  <w:num w:numId="30">
    <w:abstractNumId w:val="18"/>
  </w:num>
  <w:num w:numId="31">
    <w:abstractNumId w:val="27"/>
  </w:num>
  <w:num w:numId="32">
    <w:abstractNumId w:val="32"/>
  </w:num>
  <w:num w:numId="33">
    <w:abstractNumId w:val="22"/>
  </w:num>
  <w:num w:numId="34">
    <w:abstractNumId w:val="13"/>
  </w:num>
  <w:num w:numId="35">
    <w:abstractNumId w:val="21"/>
  </w:num>
  <w:num w:numId="36">
    <w:abstractNumId w:val="44"/>
  </w:num>
  <w:num w:numId="37">
    <w:abstractNumId w:val="41"/>
  </w:num>
  <w:num w:numId="38">
    <w:abstractNumId w:val="5"/>
  </w:num>
  <w:num w:numId="39">
    <w:abstractNumId w:val="3"/>
  </w:num>
  <w:num w:numId="40">
    <w:abstractNumId w:val="37"/>
  </w:num>
  <w:num w:numId="41">
    <w:abstractNumId w:val="33"/>
  </w:num>
  <w:num w:numId="42">
    <w:abstractNumId w:val="2"/>
  </w:num>
  <w:num w:numId="43">
    <w:abstractNumId w:val="25"/>
  </w:num>
  <w:num w:numId="44">
    <w:abstractNumId w:val="34"/>
  </w:num>
  <w:num w:numId="45">
    <w:abstractNumId w:val="15"/>
  </w:num>
  <w:num w:numId="46">
    <w:abstractNumId w:val="14"/>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81DC7"/>
    <w:rsid w:val="00140BE1"/>
    <w:rsid w:val="00216385"/>
    <w:rsid w:val="003922E2"/>
    <w:rsid w:val="00453ED4"/>
    <w:rsid w:val="00471D48"/>
    <w:rsid w:val="004A64DB"/>
    <w:rsid w:val="004D7374"/>
    <w:rsid w:val="00504359"/>
    <w:rsid w:val="005E6AAD"/>
    <w:rsid w:val="00681DC7"/>
    <w:rsid w:val="00A5367D"/>
    <w:rsid w:val="00A61E17"/>
    <w:rsid w:val="00CB3231"/>
    <w:rsid w:val="00D24E3E"/>
    <w:rsid w:val="00D8785D"/>
    <w:rsid w:val="00DD15F8"/>
    <w:rsid w:val="00E31C9B"/>
    <w:rsid w:val="00EC52D4"/>
    <w:rsid w:val="00F77C73"/>
    <w:rsid w:val="00F926D0"/>
    <w:rsid w:val="00FB68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10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abe"/>
    <w:qFormat/>
    <w:rsid w:val="00681DC7"/>
    <w:pPr>
      <w:ind w:left="0"/>
      <w:jc w:val="left"/>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81DC7"/>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81DC7"/>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81DC7"/>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81DC7"/>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81DC7"/>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81DC7"/>
    <w:rPr>
      <w:rFonts w:ascii="Times New Roman" w:eastAsia="Times New Roman" w:hAnsi="Times New Roman" w:cs="Times New Roman"/>
      <w:b/>
      <w:bCs/>
      <w:sz w:val="20"/>
      <w:szCs w:val="20"/>
    </w:rPr>
  </w:style>
  <w:style w:type="paragraph" w:styleId="Encabezado">
    <w:name w:val="header"/>
    <w:basedOn w:val="Normal"/>
    <w:link w:val="EncabezadoCar"/>
    <w:rsid w:val="00681DC7"/>
    <w:pPr>
      <w:tabs>
        <w:tab w:val="center" w:pos="4252"/>
        <w:tab w:val="right" w:pos="8504"/>
      </w:tabs>
    </w:pPr>
  </w:style>
  <w:style w:type="character" w:customStyle="1" w:styleId="EncabezadoCar">
    <w:name w:val="Encabezado Car"/>
    <w:basedOn w:val="Fuentedeprrafopredeter"/>
    <w:link w:val="Encabezado"/>
    <w:rsid w:val="00681DC7"/>
    <w:rPr>
      <w:rFonts w:ascii="Arial" w:eastAsia="Times New Roman" w:hAnsi="Arial" w:cs="Times New Roman"/>
      <w:sz w:val="24"/>
      <w:szCs w:val="24"/>
      <w:lang w:val="en-GB" w:eastAsia="es-ES"/>
    </w:rPr>
  </w:style>
  <w:style w:type="paragraph" w:styleId="Piedepgina">
    <w:name w:val="footer"/>
    <w:basedOn w:val="Normal"/>
    <w:link w:val="PiedepginaCar"/>
    <w:rsid w:val="00681DC7"/>
    <w:pPr>
      <w:tabs>
        <w:tab w:val="center" w:pos="4252"/>
        <w:tab w:val="right" w:pos="8504"/>
      </w:tabs>
    </w:pPr>
  </w:style>
  <w:style w:type="character" w:customStyle="1" w:styleId="PiedepginaCar">
    <w:name w:val="Pie de página Car"/>
    <w:basedOn w:val="Fuentedeprrafopredeter"/>
    <w:link w:val="Piedepgina"/>
    <w:rsid w:val="00681DC7"/>
    <w:rPr>
      <w:rFonts w:ascii="Arial" w:eastAsia="Times New Roman" w:hAnsi="Arial" w:cs="Times New Roman"/>
      <w:sz w:val="24"/>
      <w:szCs w:val="24"/>
      <w:lang w:val="en-GB" w:eastAsia="es-ES"/>
    </w:rPr>
  </w:style>
  <w:style w:type="character" w:styleId="Hipervnculo">
    <w:name w:val="Hyperlink"/>
    <w:rsid w:val="00681DC7"/>
    <w:rPr>
      <w:color w:val="0000FF"/>
      <w:u w:val="single"/>
    </w:rPr>
  </w:style>
  <w:style w:type="paragraph" w:styleId="NormalWeb">
    <w:name w:val="Normal (Web)"/>
    <w:basedOn w:val="Normal"/>
    <w:uiPriority w:val="99"/>
    <w:unhideWhenUsed/>
    <w:rsid w:val="00681DC7"/>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681DC7"/>
  </w:style>
  <w:style w:type="paragraph" w:styleId="Prrafodelista">
    <w:name w:val="List Paragraph"/>
    <w:basedOn w:val="Normal"/>
    <w:uiPriority w:val="34"/>
    <w:qFormat/>
    <w:rsid w:val="00471D48"/>
    <w:pPr>
      <w:ind w:left="720"/>
      <w:contextualSpacing/>
    </w:pPr>
  </w:style>
</w:styles>
</file>

<file path=word/webSettings.xml><?xml version="1.0" encoding="utf-8"?>
<w:webSettings xmlns:r="http://schemas.openxmlformats.org/officeDocument/2006/relationships" xmlns:w="http://schemas.openxmlformats.org/wordprocessingml/2006/main">
  <w:divs>
    <w:div w:id="151027407">
      <w:bodyDiv w:val="1"/>
      <w:marLeft w:val="0"/>
      <w:marRight w:val="0"/>
      <w:marTop w:val="0"/>
      <w:marBottom w:val="0"/>
      <w:divBdr>
        <w:top w:val="none" w:sz="0" w:space="0" w:color="auto"/>
        <w:left w:val="none" w:sz="0" w:space="0" w:color="auto"/>
        <w:bottom w:val="none" w:sz="0" w:space="0" w:color="auto"/>
        <w:right w:val="none" w:sz="0" w:space="0" w:color="auto"/>
      </w:divBdr>
      <w:divsChild>
        <w:div w:id="1949578413">
          <w:marLeft w:val="0"/>
          <w:marRight w:val="0"/>
          <w:marTop w:val="120"/>
          <w:marBottom w:val="120"/>
          <w:divBdr>
            <w:top w:val="none" w:sz="0" w:space="0" w:color="auto"/>
            <w:left w:val="none" w:sz="0" w:space="0" w:color="auto"/>
            <w:bottom w:val="none" w:sz="0" w:space="0" w:color="auto"/>
            <w:right w:val="none" w:sz="0" w:space="0" w:color="auto"/>
          </w:divBdr>
        </w:div>
        <w:div w:id="602618181">
          <w:marLeft w:val="0"/>
          <w:marRight w:val="0"/>
          <w:marTop w:val="120"/>
          <w:marBottom w:val="120"/>
          <w:divBdr>
            <w:top w:val="none" w:sz="0" w:space="0" w:color="auto"/>
            <w:left w:val="none" w:sz="0" w:space="0" w:color="auto"/>
            <w:bottom w:val="none" w:sz="0" w:space="0" w:color="auto"/>
            <w:right w:val="none" w:sz="0" w:space="0" w:color="auto"/>
          </w:divBdr>
        </w:div>
        <w:div w:id="780220096">
          <w:marLeft w:val="0"/>
          <w:marRight w:val="0"/>
          <w:marTop w:val="120"/>
          <w:marBottom w:val="120"/>
          <w:divBdr>
            <w:top w:val="none" w:sz="0" w:space="0" w:color="auto"/>
            <w:left w:val="none" w:sz="0" w:space="0" w:color="auto"/>
            <w:bottom w:val="none" w:sz="0" w:space="0" w:color="auto"/>
            <w:right w:val="none" w:sz="0" w:space="0" w:color="auto"/>
          </w:divBdr>
        </w:div>
        <w:div w:id="2126189840">
          <w:marLeft w:val="0"/>
          <w:marRight w:val="0"/>
          <w:marTop w:val="120"/>
          <w:marBottom w:val="120"/>
          <w:divBdr>
            <w:top w:val="none" w:sz="0" w:space="0" w:color="auto"/>
            <w:left w:val="none" w:sz="0" w:space="0" w:color="auto"/>
            <w:bottom w:val="none" w:sz="0" w:space="0" w:color="auto"/>
            <w:right w:val="none" w:sz="0" w:space="0" w:color="auto"/>
          </w:divBdr>
        </w:div>
        <w:div w:id="176383284">
          <w:marLeft w:val="0"/>
          <w:marRight w:val="0"/>
          <w:marTop w:val="120"/>
          <w:marBottom w:val="120"/>
          <w:divBdr>
            <w:top w:val="none" w:sz="0" w:space="0" w:color="auto"/>
            <w:left w:val="none" w:sz="0" w:space="0" w:color="auto"/>
            <w:bottom w:val="none" w:sz="0" w:space="0" w:color="auto"/>
            <w:right w:val="none" w:sz="0" w:space="0" w:color="auto"/>
          </w:divBdr>
        </w:div>
        <w:div w:id="378284619">
          <w:marLeft w:val="0"/>
          <w:marRight w:val="0"/>
          <w:marTop w:val="120"/>
          <w:marBottom w:val="120"/>
          <w:divBdr>
            <w:top w:val="none" w:sz="0" w:space="0" w:color="auto"/>
            <w:left w:val="none" w:sz="0" w:space="0" w:color="auto"/>
            <w:bottom w:val="none" w:sz="0" w:space="0" w:color="auto"/>
            <w:right w:val="none" w:sz="0" w:space="0" w:color="auto"/>
          </w:divBdr>
        </w:div>
        <w:div w:id="236134497">
          <w:marLeft w:val="0"/>
          <w:marRight w:val="0"/>
          <w:marTop w:val="120"/>
          <w:marBottom w:val="120"/>
          <w:divBdr>
            <w:top w:val="none" w:sz="0" w:space="0" w:color="auto"/>
            <w:left w:val="none" w:sz="0" w:space="0" w:color="auto"/>
            <w:bottom w:val="none" w:sz="0" w:space="0" w:color="auto"/>
            <w:right w:val="none" w:sz="0" w:space="0" w:color="auto"/>
          </w:divBdr>
        </w:div>
        <w:div w:id="980428129">
          <w:marLeft w:val="0"/>
          <w:marRight w:val="0"/>
          <w:marTop w:val="120"/>
          <w:marBottom w:val="120"/>
          <w:divBdr>
            <w:top w:val="none" w:sz="0" w:space="0" w:color="auto"/>
            <w:left w:val="none" w:sz="0" w:space="0" w:color="auto"/>
            <w:bottom w:val="none" w:sz="0" w:space="0" w:color="auto"/>
            <w:right w:val="none" w:sz="0" w:space="0" w:color="auto"/>
          </w:divBdr>
        </w:div>
      </w:divsChild>
    </w:div>
    <w:div w:id="167330298">
      <w:bodyDiv w:val="1"/>
      <w:marLeft w:val="0"/>
      <w:marRight w:val="0"/>
      <w:marTop w:val="0"/>
      <w:marBottom w:val="0"/>
      <w:divBdr>
        <w:top w:val="none" w:sz="0" w:space="0" w:color="auto"/>
        <w:left w:val="none" w:sz="0" w:space="0" w:color="auto"/>
        <w:bottom w:val="none" w:sz="0" w:space="0" w:color="auto"/>
        <w:right w:val="none" w:sz="0" w:space="0" w:color="auto"/>
      </w:divBdr>
    </w:div>
    <w:div w:id="272173764">
      <w:bodyDiv w:val="1"/>
      <w:marLeft w:val="0"/>
      <w:marRight w:val="0"/>
      <w:marTop w:val="0"/>
      <w:marBottom w:val="0"/>
      <w:divBdr>
        <w:top w:val="none" w:sz="0" w:space="0" w:color="auto"/>
        <w:left w:val="none" w:sz="0" w:space="0" w:color="auto"/>
        <w:bottom w:val="none" w:sz="0" w:space="0" w:color="auto"/>
        <w:right w:val="none" w:sz="0" w:space="0" w:color="auto"/>
      </w:divBdr>
      <w:divsChild>
        <w:div w:id="1413618892">
          <w:marLeft w:val="0"/>
          <w:marRight w:val="0"/>
          <w:marTop w:val="120"/>
          <w:marBottom w:val="120"/>
          <w:divBdr>
            <w:top w:val="none" w:sz="0" w:space="0" w:color="auto"/>
            <w:left w:val="none" w:sz="0" w:space="0" w:color="auto"/>
            <w:bottom w:val="none" w:sz="0" w:space="0" w:color="auto"/>
            <w:right w:val="none" w:sz="0" w:space="0" w:color="auto"/>
          </w:divBdr>
        </w:div>
        <w:div w:id="1037924451">
          <w:marLeft w:val="0"/>
          <w:marRight w:val="0"/>
          <w:marTop w:val="120"/>
          <w:marBottom w:val="120"/>
          <w:divBdr>
            <w:top w:val="none" w:sz="0" w:space="0" w:color="auto"/>
            <w:left w:val="none" w:sz="0" w:space="0" w:color="auto"/>
            <w:bottom w:val="none" w:sz="0" w:space="0" w:color="auto"/>
            <w:right w:val="none" w:sz="0" w:space="0" w:color="auto"/>
          </w:divBdr>
        </w:div>
        <w:div w:id="232325190">
          <w:marLeft w:val="0"/>
          <w:marRight w:val="0"/>
          <w:marTop w:val="120"/>
          <w:marBottom w:val="120"/>
          <w:divBdr>
            <w:top w:val="none" w:sz="0" w:space="0" w:color="auto"/>
            <w:left w:val="none" w:sz="0" w:space="0" w:color="auto"/>
            <w:bottom w:val="none" w:sz="0" w:space="0" w:color="auto"/>
            <w:right w:val="none" w:sz="0" w:space="0" w:color="auto"/>
          </w:divBdr>
        </w:div>
      </w:divsChild>
    </w:div>
    <w:div w:id="279187305">
      <w:bodyDiv w:val="1"/>
      <w:marLeft w:val="0"/>
      <w:marRight w:val="0"/>
      <w:marTop w:val="0"/>
      <w:marBottom w:val="0"/>
      <w:divBdr>
        <w:top w:val="none" w:sz="0" w:space="0" w:color="auto"/>
        <w:left w:val="none" w:sz="0" w:space="0" w:color="auto"/>
        <w:bottom w:val="none" w:sz="0" w:space="0" w:color="auto"/>
        <w:right w:val="none" w:sz="0" w:space="0" w:color="auto"/>
      </w:divBdr>
      <w:divsChild>
        <w:div w:id="318269696">
          <w:marLeft w:val="0"/>
          <w:marRight w:val="0"/>
          <w:marTop w:val="120"/>
          <w:marBottom w:val="120"/>
          <w:divBdr>
            <w:top w:val="none" w:sz="0" w:space="0" w:color="auto"/>
            <w:left w:val="none" w:sz="0" w:space="0" w:color="auto"/>
            <w:bottom w:val="none" w:sz="0" w:space="0" w:color="auto"/>
            <w:right w:val="none" w:sz="0" w:space="0" w:color="auto"/>
          </w:divBdr>
        </w:div>
        <w:div w:id="775834099">
          <w:marLeft w:val="0"/>
          <w:marRight w:val="0"/>
          <w:marTop w:val="120"/>
          <w:marBottom w:val="120"/>
          <w:divBdr>
            <w:top w:val="none" w:sz="0" w:space="0" w:color="auto"/>
            <w:left w:val="none" w:sz="0" w:space="0" w:color="auto"/>
            <w:bottom w:val="none" w:sz="0" w:space="0" w:color="auto"/>
            <w:right w:val="none" w:sz="0" w:space="0" w:color="auto"/>
          </w:divBdr>
        </w:div>
      </w:divsChild>
    </w:div>
    <w:div w:id="279651694">
      <w:bodyDiv w:val="1"/>
      <w:marLeft w:val="0"/>
      <w:marRight w:val="0"/>
      <w:marTop w:val="0"/>
      <w:marBottom w:val="0"/>
      <w:divBdr>
        <w:top w:val="none" w:sz="0" w:space="0" w:color="auto"/>
        <w:left w:val="none" w:sz="0" w:space="0" w:color="auto"/>
        <w:bottom w:val="none" w:sz="0" w:space="0" w:color="auto"/>
        <w:right w:val="none" w:sz="0" w:space="0" w:color="auto"/>
      </w:divBdr>
      <w:divsChild>
        <w:div w:id="1344360350">
          <w:marLeft w:val="0"/>
          <w:marRight w:val="0"/>
          <w:marTop w:val="120"/>
          <w:marBottom w:val="120"/>
          <w:divBdr>
            <w:top w:val="none" w:sz="0" w:space="0" w:color="auto"/>
            <w:left w:val="none" w:sz="0" w:space="0" w:color="auto"/>
            <w:bottom w:val="none" w:sz="0" w:space="0" w:color="auto"/>
            <w:right w:val="none" w:sz="0" w:space="0" w:color="auto"/>
          </w:divBdr>
        </w:div>
        <w:div w:id="80221710">
          <w:marLeft w:val="0"/>
          <w:marRight w:val="0"/>
          <w:marTop w:val="120"/>
          <w:marBottom w:val="120"/>
          <w:divBdr>
            <w:top w:val="none" w:sz="0" w:space="0" w:color="auto"/>
            <w:left w:val="none" w:sz="0" w:space="0" w:color="auto"/>
            <w:bottom w:val="none" w:sz="0" w:space="0" w:color="auto"/>
            <w:right w:val="none" w:sz="0" w:space="0" w:color="auto"/>
          </w:divBdr>
        </w:div>
        <w:div w:id="324285524">
          <w:marLeft w:val="0"/>
          <w:marRight w:val="0"/>
          <w:marTop w:val="120"/>
          <w:marBottom w:val="120"/>
          <w:divBdr>
            <w:top w:val="none" w:sz="0" w:space="0" w:color="auto"/>
            <w:left w:val="none" w:sz="0" w:space="0" w:color="auto"/>
            <w:bottom w:val="none" w:sz="0" w:space="0" w:color="auto"/>
            <w:right w:val="none" w:sz="0" w:space="0" w:color="auto"/>
          </w:divBdr>
        </w:div>
      </w:divsChild>
    </w:div>
    <w:div w:id="315114390">
      <w:bodyDiv w:val="1"/>
      <w:marLeft w:val="0"/>
      <w:marRight w:val="0"/>
      <w:marTop w:val="0"/>
      <w:marBottom w:val="0"/>
      <w:divBdr>
        <w:top w:val="none" w:sz="0" w:space="0" w:color="auto"/>
        <w:left w:val="none" w:sz="0" w:space="0" w:color="auto"/>
        <w:bottom w:val="none" w:sz="0" w:space="0" w:color="auto"/>
        <w:right w:val="none" w:sz="0" w:space="0" w:color="auto"/>
      </w:divBdr>
      <w:divsChild>
        <w:div w:id="308487027">
          <w:marLeft w:val="0"/>
          <w:marRight w:val="0"/>
          <w:marTop w:val="120"/>
          <w:marBottom w:val="120"/>
          <w:divBdr>
            <w:top w:val="none" w:sz="0" w:space="0" w:color="auto"/>
            <w:left w:val="none" w:sz="0" w:space="0" w:color="auto"/>
            <w:bottom w:val="none" w:sz="0" w:space="0" w:color="auto"/>
            <w:right w:val="none" w:sz="0" w:space="0" w:color="auto"/>
          </w:divBdr>
        </w:div>
      </w:divsChild>
    </w:div>
    <w:div w:id="342321186">
      <w:bodyDiv w:val="1"/>
      <w:marLeft w:val="0"/>
      <w:marRight w:val="0"/>
      <w:marTop w:val="0"/>
      <w:marBottom w:val="0"/>
      <w:divBdr>
        <w:top w:val="none" w:sz="0" w:space="0" w:color="auto"/>
        <w:left w:val="none" w:sz="0" w:space="0" w:color="auto"/>
        <w:bottom w:val="none" w:sz="0" w:space="0" w:color="auto"/>
        <w:right w:val="none" w:sz="0" w:space="0" w:color="auto"/>
      </w:divBdr>
    </w:div>
    <w:div w:id="407699993">
      <w:bodyDiv w:val="1"/>
      <w:marLeft w:val="0"/>
      <w:marRight w:val="0"/>
      <w:marTop w:val="0"/>
      <w:marBottom w:val="0"/>
      <w:divBdr>
        <w:top w:val="none" w:sz="0" w:space="0" w:color="auto"/>
        <w:left w:val="none" w:sz="0" w:space="0" w:color="auto"/>
        <w:bottom w:val="none" w:sz="0" w:space="0" w:color="auto"/>
        <w:right w:val="none" w:sz="0" w:space="0" w:color="auto"/>
      </w:divBdr>
      <w:divsChild>
        <w:div w:id="878859437">
          <w:marLeft w:val="0"/>
          <w:marRight w:val="0"/>
          <w:marTop w:val="120"/>
          <w:marBottom w:val="120"/>
          <w:divBdr>
            <w:top w:val="none" w:sz="0" w:space="0" w:color="auto"/>
            <w:left w:val="none" w:sz="0" w:space="0" w:color="auto"/>
            <w:bottom w:val="none" w:sz="0" w:space="0" w:color="auto"/>
            <w:right w:val="none" w:sz="0" w:space="0" w:color="auto"/>
          </w:divBdr>
        </w:div>
      </w:divsChild>
    </w:div>
    <w:div w:id="454712673">
      <w:bodyDiv w:val="1"/>
      <w:marLeft w:val="0"/>
      <w:marRight w:val="0"/>
      <w:marTop w:val="0"/>
      <w:marBottom w:val="0"/>
      <w:divBdr>
        <w:top w:val="none" w:sz="0" w:space="0" w:color="auto"/>
        <w:left w:val="none" w:sz="0" w:space="0" w:color="auto"/>
        <w:bottom w:val="none" w:sz="0" w:space="0" w:color="auto"/>
        <w:right w:val="none" w:sz="0" w:space="0" w:color="auto"/>
      </w:divBdr>
    </w:div>
    <w:div w:id="465200572">
      <w:bodyDiv w:val="1"/>
      <w:marLeft w:val="0"/>
      <w:marRight w:val="0"/>
      <w:marTop w:val="0"/>
      <w:marBottom w:val="0"/>
      <w:divBdr>
        <w:top w:val="none" w:sz="0" w:space="0" w:color="auto"/>
        <w:left w:val="none" w:sz="0" w:space="0" w:color="auto"/>
        <w:bottom w:val="none" w:sz="0" w:space="0" w:color="auto"/>
        <w:right w:val="none" w:sz="0" w:space="0" w:color="auto"/>
      </w:divBdr>
      <w:divsChild>
        <w:div w:id="1019892784">
          <w:marLeft w:val="0"/>
          <w:marRight w:val="0"/>
          <w:marTop w:val="120"/>
          <w:marBottom w:val="120"/>
          <w:divBdr>
            <w:top w:val="none" w:sz="0" w:space="0" w:color="auto"/>
            <w:left w:val="none" w:sz="0" w:space="0" w:color="auto"/>
            <w:bottom w:val="none" w:sz="0" w:space="0" w:color="auto"/>
            <w:right w:val="none" w:sz="0" w:space="0" w:color="auto"/>
          </w:divBdr>
        </w:div>
        <w:div w:id="1504970235">
          <w:marLeft w:val="0"/>
          <w:marRight w:val="0"/>
          <w:marTop w:val="120"/>
          <w:marBottom w:val="120"/>
          <w:divBdr>
            <w:top w:val="none" w:sz="0" w:space="0" w:color="auto"/>
            <w:left w:val="none" w:sz="0" w:space="0" w:color="auto"/>
            <w:bottom w:val="none" w:sz="0" w:space="0" w:color="auto"/>
            <w:right w:val="none" w:sz="0" w:space="0" w:color="auto"/>
          </w:divBdr>
        </w:div>
        <w:div w:id="1871797829">
          <w:marLeft w:val="0"/>
          <w:marRight w:val="0"/>
          <w:marTop w:val="120"/>
          <w:marBottom w:val="120"/>
          <w:divBdr>
            <w:top w:val="none" w:sz="0" w:space="0" w:color="auto"/>
            <w:left w:val="none" w:sz="0" w:space="0" w:color="auto"/>
            <w:bottom w:val="none" w:sz="0" w:space="0" w:color="auto"/>
            <w:right w:val="none" w:sz="0" w:space="0" w:color="auto"/>
          </w:divBdr>
        </w:div>
      </w:divsChild>
    </w:div>
    <w:div w:id="493448658">
      <w:bodyDiv w:val="1"/>
      <w:marLeft w:val="0"/>
      <w:marRight w:val="0"/>
      <w:marTop w:val="0"/>
      <w:marBottom w:val="0"/>
      <w:divBdr>
        <w:top w:val="none" w:sz="0" w:space="0" w:color="auto"/>
        <w:left w:val="none" w:sz="0" w:space="0" w:color="auto"/>
        <w:bottom w:val="none" w:sz="0" w:space="0" w:color="auto"/>
        <w:right w:val="none" w:sz="0" w:space="0" w:color="auto"/>
      </w:divBdr>
      <w:divsChild>
        <w:div w:id="1861161459">
          <w:marLeft w:val="0"/>
          <w:marRight w:val="0"/>
          <w:marTop w:val="120"/>
          <w:marBottom w:val="120"/>
          <w:divBdr>
            <w:top w:val="none" w:sz="0" w:space="0" w:color="auto"/>
            <w:left w:val="none" w:sz="0" w:space="0" w:color="auto"/>
            <w:bottom w:val="none" w:sz="0" w:space="0" w:color="auto"/>
            <w:right w:val="none" w:sz="0" w:space="0" w:color="auto"/>
          </w:divBdr>
        </w:div>
      </w:divsChild>
    </w:div>
    <w:div w:id="495726659">
      <w:bodyDiv w:val="1"/>
      <w:marLeft w:val="0"/>
      <w:marRight w:val="0"/>
      <w:marTop w:val="0"/>
      <w:marBottom w:val="0"/>
      <w:divBdr>
        <w:top w:val="none" w:sz="0" w:space="0" w:color="auto"/>
        <w:left w:val="none" w:sz="0" w:space="0" w:color="auto"/>
        <w:bottom w:val="none" w:sz="0" w:space="0" w:color="auto"/>
        <w:right w:val="none" w:sz="0" w:space="0" w:color="auto"/>
      </w:divBdr>
    </w:div>
    <w:div w:id="696663031">
      <w:bodyDiv w:val="1"/>
      <w:marLeft w:val="0"/>
      <w:marRight w:val="0"/>
      <w:marTop w:val="0"/>
      <w:marBottom w:val="0"/>
      <w:divBdr>
        <w:top w:val="none" w:sz="0" w:space="0" w:color="auto"/>
        <w:left w:val="none" w:sz="0" w:space="0" w:color="auto"/>
        <w:bottom w:val="none" w:sz="0" w:space="0" w:color="auto"/>
        <w:right w:val="none" w:sz="0" w:space="0" w:color="auto"/>
      </w:divBdr>
      <w:divsChild>
        <w:div w:id="1927305186">
          <w:marLeft w:val="0"/>
          <w:marRight w:val="0"/>
          <w:marTop w:val="120"/>
          <w:marBottom w:val="120"/>
          <w:divBdr>
            <w:top w:val="none" w:sz="0" w:space="0" w:color="auto"/>
            <w:left w:val="none" w:sz="0" w:space="0" w:color="auto"/>
            <w:bottom w:val="none" w:sz="0" w:space="0" w:color="auto"/>
            <w:right w:val="none" w:sz="0" w:space="0" w:color="auto"/>
          </w:divBdr>
        </w:div>
      </w:divsChild>
    </w:div>
    <w:div w:id="807554656">
      <w:bodyDiv w:val="1"/>
      <w:marLeft w:val="0"/>
      <w:marRight w:val="0"/>
      <w:marTop w:val="0"/>
      <w:marBottom w:val="0"/>
      <w:divBdr>
        <w:top w:val="none" w:sz="0" w:space="0" w:color="auto"/>
        <w:left w:val="none" w:sz="0" w:space="0" w:color="auto"/>
        <w:bottom w:val="none" w:sz="0" w:space="0" w:color="auto"/>
        <w:right w:val="none" w:sz="0" w:space="0" w:color="auto"/>
      </w:divBdr>
      <w:divsChild>
        <w:div w:id="1037974229">
          <w:marLeft w:val="0"/>
          <w:marRight w:val="0"/>
          <w:marTop w:val="120"/>
          <w:marBottom w:val="120"/>
          <w:divBdr>
            <w:top w:val="none" w:sz="0" w:space="0" w:color="auto"/>
            <w:left w:val="none" w:sz="0" w:space="0" w:color="auto"/>
            <w:bottom w:val="none" w:sz="0" w:space="0" w:color="auto"/>
            <w:right w:val="none" w:sz="0" w:space="0" w:color="auto"/>
          </w:divBdr>
        </w:div>
        <w:div w:id="17783315">
          <w:marLeft w:val="0"/>
          <w:marRight w:val="0"/>
          <w:marTop w:val="120"/>
          <w:marBottom w:val="120"/>
          <w:divBdr>
            <w:top w:val="none" w:sz="0" w:space="0" w:color="auto"/>
            <w:left w:val="none" w:sz="0" w:space="0" w:color="auto"/>
            <w:bottom w:val="none" w:sz="0" w:space="0" w:color="auto"/>
            <w:right w:val="none" w:sz="0" w:space="0" w:color="auto"/>
          </w:divBdr>
        </w:div>
      </w:divsChild>
    </w:div>
    <w:div w:id="1095326960">
      <w:bodyDiv w:val="1"/>
      <w:marLeft w:val="0"/>
      <w:marRight w:val="0"/>
      <w:marTop w:val="0"/>
      <w:marBottom w:val="0"/>
      <w:divBdr>
        <w:top w:val="none" w:sz="0" w:space="0" w:color="auto"/>
        <w:left w:val="none" w:sz="0" w:space="0" w:color="auto"/>
        <w:bottom w:val="none" w:sz="0" w:space="0" w:color="auto"/>
        <w:right w:val="none" w:sz="0" w:space="0" w:color="auto"/>
      </w:divBdr>
      <w:divsChild>
        <w:div w:id="1796949789">
          <w:marLeft w:val="0"/>
          <w:marRight w:val="0"/>
          <w:marTop w:val="120"/>
          <w:marBottom w:val="120"/>
          <w:divBdr>
            <w:top w:val="none" w:sz="0" w:space="0" w:color="auto"/>
            <w:left w:val="none" w:sz="0" w:space="0" w:color="auto"/>
            <w:bottom w:val="none" w:sz="0" w:space="0" w:color="auto"/>
            <w:right w:val="none" w:sz="0" w:space="0" w:color="auto"/>
          </w:divBdr>
        </w:div>
      </w:divsChild>
    </w:div>
    <w:div w:id="1112506354">
      <w:bodyDiv w:val="1"/>
      <w:marLeft w:val="0"/>
      <w:marRight w:val="0"/>
      <w:marTop w:val="0"/>
      <w:marBottom w:val="0"/>
      <w:divBdr>
        <w:top w:val="none" w:sz="0" w:space="0" w:color="auto"/>
        <w:left w:val="none" w:sz="0" w:space="0" w:color="auto"/>
        <w:bottom w:val="none" w:sz="0" w:space="0" w:color="auto"/>
        <w:right w:val="none" w:sz="0" w:space="0" w:color="auto"/>
      </w:divBdr>
    </w:div>
    <w:div w:id="1521435353">
      <w:bodyDiv w:val="1"/>
      <w:marLeft w:val="0"/>
      <w:marRight w:val="0"/>
      <w:marTop w:val="0"/>
      <w:marBottom w:val="0"/>
      <w:divBdr>
        <w:top w:val="none" w:sz="0" w:space="0" w:color="auto"/>
        <w:left w:val="none" w:sz="0" w:space="0" w:color="auto"/>
        <w:bottom w:val="none" w:sz="0" w:space="0" w:color="auto"/>
        <w:right w:val="none" w:sz="0" w:space="0" w:color="auto"/>
      </w:divBdr>
      <w:divsChild>
        <w:div w:id="662582792">
          <w:marLeft w:val="0"/>
          <w:marRight w:val="0"/>
          <w:marTop w:val="120"/>
          <w:marBottom w:val="120"/>
          <w:divBdr>
            <w:top w:val="none" w:sz="0" w:space="0" w:color="auto"/>
            <w:left w:val="none" w:sz="0" w:space="0" w:color="auto"/>
            <w:bottom w:val="none" w:sz="0" w:space="0" w:color="auto"/>
            <w:right w:val="none" w:sz="0" w:space="0" w:color="auto"/>
          </w:divBdr>
        </w:div>
      </w:divsChild>
    </w:div>
    <w:div w:id="1564681274">
      <w:bodyDiv w:val="1"/>
      <w:marLeft w:val="0"/>
      <w:marRight w:val="0"/>
      <w:marTop w:val="0"/>
      <w:marBottom w:val="0"/>
      <w:divBdr>
        <w:top w:val="none" w:sz="0" w:space="0" w:color="auto"/>
        <w:left w:val="none" w:sz="0" w:space="0" w:color="auto"/>
        <w:bottom w:val="none" w:sz="0" w:space="0" w:color="auto"/>
        <w:right w:val="none" w:sz="0" w:space="0" w:color="auto"/>
      </w:divBdr>
      <w:divsChild>
        <w:div w:id="1438595435">
          <w:marLeft w:val="0"/>
          <w:marRight w:val="0"/>
          <w:marTop w:val="120"/>
          <w:marBottom w:val="120"/>
          <w:divBdr>
            <w:top w:val="none" w:sz="0" w:space="0" w:color="auto"/>
            <w:left w:val="none" w:sz="0" w:space="0" w:color="auto"/>
            <w:bottom w:val="none" w:sz="0" w:space="0" w:color="auto"/>
            <w:right w:val="none" w:sz="0" w:space="0" w:color="auto"/>
          </w:divBdr>
        </w:div>
      </w:divsChild>
    </w:div>
    <w:div w:id="1665745449">
      <w:bodyDiv w:val="1"/>
      <w:marLeft w:val="0"/>
      <w:marRight w:val="0"/>
      <w:marTop w:val="0"/>
      <w:marBottom w:val="0"/>
      <w:divBdr>
        <w:top w:val="none" w:sz="0" w:space="0" w:color="auto"/>
        <w:left w:val="none" w:sz="0" w:space="0" w:color="auto"/>
        <w:bottom w:val="none" w:sz="0" w:space="0" w:color="auto"/>
        <w:right w:val="none" w:sz="0" w:space="0" w:color="auto"/>
      </w:divBdr>
    </w:div>
    <w:div w:id="1727994672">
      <w:bodyDiv w:val="1"/>
      <w:marLeft w:val="0"/>
      <w:marRight w:val="0"/>
      <w:marTop w:val="0"/>
      <w:marBottom w:val="0"/>
      <w:divBdr>
        <w:top w:val="none" w:sz="0" w:space="0" w:color="auto"/>
        <w:left w:val="none" w:sz="0" w:space="0" w:color="auto"/>
        <w:bottom w:val="none" w:sz="0" w:space="0" w:color="auto"/>
        <w:right w:val="none" w:sz="0" w:space="0" w:color="auto"/>
      </w:divBdr>
      <w:divsChild>
        <w:div w:id="1856843233">
          <w:marLeft w:val="0"/>
          <w:marRight w:val="0"/>
          <w:marTop w:val="120"/>
          <w:marBottom w:val="120"/>
          <w:divBdr>
            <w:top w:val="none" w:sz="0" w:space="0" w:color="auto"/>
            <w:left w:val="none" w:sz="0" w:space="0" w:color="auto"/>
            <w:bottom w:val="none" w:sz="0" w:space="0" w:color="auto"/>
            <w:right w:val="none" w:sz="0" w:space="0" w:color="auto"/>
          </w:divBdr>
        </w:div>
        <w:div w:id="1839230635">
          <w:marLeft w:val="0"/>
          <w:marRight w:val="0"/>
          <w:marTop w:val="120"/>
          <w:marBottom w:val="120"/>
          <w:divBdr>
            <w:top w:val="none" w:sz="0" w:space="0" w:color="auto"/>
            <w:left w:val="none" w:sz="0" w:space="0" w:color="auto"/>
            <w:bottom w:val="none" w:sz="0" w:space="0" w:color="auto"/>
            <w:right w:val="none" w:sz="0" w:space="0" w:color="auto"/>
          </w:divBdr>
        </w:div>
        <w:div w:id="475800311">
          <w:marLeft w:val="0"/>
          <w:marRight w:val="0"/>
          <w:marTop w:val="120"/>
          <w:marBottom w:val="120"/>
          <w:divBdr>
            <w:top w:val="none" w:sz="0" w:space="0" w:color="auto"/>
            <w:left w:val="none" w:sz="0" w:space="0" w:color="auto"/>
            <w:bottom w:val="none" w:sz="0" w:space="0" w:color="auto"/>
            <w:right w:val="none" w:sz="0" w:space="0" w:color="auto"/>
          </w:divBdr>
        </w:div>
      </w:divsChild>
    </w:div>
    <w:div w:id="1817840227">
      <w:bodyDiv w:val="1"/>
      <w:marLeft w:val="0"/>
      <w:marRight w:val="0"/>
      <w:marTop w:val="0"/>
      <w:marBottom w:val="0"/>
      <w:divBdr>
        <w:top w:val="none" w:sz="0" w:space="0" w:color="auto"/>
        <w:left w:val="none" w:sz="0" w:space="0" w:color="auto"/>
        <w:bottom w:val="none" w:sz="0" w:space="0" w:color="auto"/>
        <w:right w:val="none" w:sz="0" w:space="0" w:color="auto"/>
      </w:divBdr>
    </w:div>
    <w:div w:id="1918250365">
      <w:bodyDiv w:val="1"/>
      <w:marLeft w:val="0"/>
      <w:marRight w:val="0"/>
      <w:marTop w:val="0"/>
      <w:marBottom w:val="0"/>
      <w:divBdr>
        <w:top w:val="none" w:sz="0" w:space="0" w:color="auto"/>
        <w:left w:val="none" w:sz="0" w:space="0" w:color="auto"/>
        <w:bottom w:val="none" w:sz="0" w:space="0" w:color="auto"/>
        <w:right w:val="none" w:sz="0" w:space="0" w:color="auto"/>
      </w:divBdr>
      <w:divsChild>
        <w:div w:id="458956093">
          <w:marLeft w:val="0"/>
          <w:marRight w:val="0"/>
          <w:marTop w:val="120"/>
          <w:marBottom w:val="120"/>
          <w:divBdr>
            <w:top w:val="none" w:sz="0" w:space="0" w:color="auto"/>
            <w:left w:val="none" w:sz="0" w:space="0" w:color="auto"/>
            <w:bottom w:val="none" w:sz="0" w:space="0" w:color="auto"/>
            <w:right w:val="none" w:sz="0" w:space="0" w:color="auto"/>
          </w:divBdr>
        </w:div>
        <w:div w:id="42676631">
          <w:marLeft w:val="0"/>
          <w:marRight w:val="0"/>
          <w:marTop w:val="120"/>
          <w:marBottom w:val="120"/>
          <w:divBdr>
            <w:top w:val="none" w:sz="0" w:space="0" w:color="auto"/>
            <w:left w:val="none" w:sz="0" w:space="0" w:color="auto"/>
            <w:bottom w:val="none" w:sz="0" w:space="0" w:color="auto"/>
            <w:right w:val="none" w:sz="0" w:space="0" w:color="auto"/>
          </w:divBdr>
        </w:div>
      </w:divsChild>
    </w:div>
    <w:div w:id="2010018509">
      <w:bodyDiv w:val="1"/>
      <w:marLeft w:val="0"/>
      <w:marRight w:val="0"/>
      <w:marTop w:val="0"/>
      <w:marBottom w:val="0"/>
      <w:divBdr>
        <w:top w:val="none" w:sz="0" w:space="0" w:color="auto"/>
        <w:left w:val="none" w:sz="0" w:space="0" w:color="auto"/>
        <w:bottom w:val="none" w:sz="0" w:space="0" w:color="auto"/>
        <w:right w:val="none" w:sz="0" w:space="0" w:color="auto"/>
      </w:divBdr>
      <w:divsChild>
        <w:div w:id="438260188">
          <w:marLeft w:val="0"/>
          <w:marRight w:val="0"/>
          <w:marTop w:val="120"/>
          <w:marBottom w:val="120"/>
          <w:divBdr>
            <w:top w:val="none" w:sz="0" w:space="0" w:color="auto"/>
            <w:left w:val="none" w:sz="0" w:space="0" w:color="auto"/>
            <w:bottom w:val="none" w:sz="0" w:space="0" w:color="auto"/>
            <w:right w:val="none" w:sz="0" w:space="0" w:color="auto"/>
          </w:divBdr>
        </w:div>
        <w:div w:id="16543503">
          <w:marLeft w:val="0"/>
          <w:marRight w:val="0"/>
          <w:marTop w:val="120"/>
          <w:marBottom w:val="120"/>
          <w:divBdr>
            <w:top w:val="none" w:sz="0" w:space="0" w:color="auto"/>
            <w:left w:val="none" w:sz="0" w:space="0" w:color="auto"/>
            <w:bottom w:val="none" w:sz="0" w:space="0" w:color="auto"/>
            <w:right w:val="none" w:sz="0" w:space="0" w:color="auto"/>
          </w:divBdr>
        </w:div>
        <w:div w:id="1062218190">
          <w:marLeft w:val="0"/>
          <w:marRight w:val="0"/>
          <w:marTop w:val="120"/>
          <w:marBottom w:val="120"/>
          <w:divBdr>
            <w:top w:val="none" w:sz="0" w:space="0" w:color="auto"/>
            <w:left w:val="none" w:sz="0" w:space="0" w:color="auto"/>
            <w:bottom w:val="none" w:sz="0" w:space="0" w:color="auto"/>
            <w:right w:val="none" w:sz="0" w:space="0" w:color="auto"/>
          </w:divBdr>
        </w:div>
        <w:div w:id="1201670627">
          <w:marLeft w:val="0"/>
          <w:marRight w:val="0"/>
          <w:marTop w:val="120"/>
          <w:marBottom w:val="120"/>
          <w:divBdr>
            <w:top w:val="none" w:sz="0" w:space="0" w:color="auto"/>
            <w:left w:val="none" w:sz="0" w:space="0" w:color="auto"/>
            <w:bottom w:val="none" w:sz="0" w:space="0" w:color="auto"/>
            <w:right w:val="none" w:sz="0" w:space="0" w:color="auto"/>
          </w:divBdr>
        </w:div>
        <w:div w:id="2083408758">
          <w:marLeft w:val="0"/>
          <w:marRight w:val="0"/>
          <w:marTop w:val="120"/>
          <w:marBottom w:val="120"/>
          <w:divBdr>
            <w:top w:val="none" w:sz="0" w:space="0" w:color="auto"/>
            <w:left w:val="none" w:sz="0" w:space="0" w:color="auto"/>
            <w:bottom w:val="none" w:sz="0" w:space="0" w:color="auto"/>
            <w:right w:val="none" w:sz="0" w:space="0" w:color="auto"/>
          </w:divBdr>
        </w:div>
        <w:div w:id="1477843222">
          <w:marLeft w:val="0"/>
          <w:marRight w:val="0"/>
          <w:marTop w:val="120"/>
          <w:marBottom w:val="120"/>
          <w:divBdr>
            <w:top w:val="none" w:sz="0" w:space="0" w:color="auto"/>
            <w:left w:val="none" w:sz="0" w:space="0" w:color="auto"/>
            <w:bottom w:val="none" w:sz="0" w:space="0" w:color="auto"/>
            <w:right w:val="none" w:sz="0" w:space="0" w:color="auto"/>
          </w:divBdr>
        </w:div>
      </w:divsChild>
    </w:div>
    <w:div w:id="2041857038">
      <w:bodyDiv w:val="1"/>
      <w:marLeft w:val="0"/>
      <w:marRight w:val="0"/>
      <w:marTop w:val="0"/>
      <w:marBottom w:val="0"/>
      <w:divBdr>
        <w:top w:val="none" w:sz="0" w:space="0" w:color="auto"/>
        <w:left w:val="none" w:sz="0" w:space="0" w:color="auto"/>
        <w:bottom w:val="none" w:sz="0" w:space="0" w:color="auto"/>
        <w:right w:val="none" w:sz="0" w:space="0" w:color="auto"/>
      </w:divBdr>
      <w:divsChild>
        <w:div w:id="116485620">
          <w:marLeft w:val="0"/>
          <w:marRight w:val="0"/>
          <w:marTop w:val="120"/>
          <w:marBottom w:val="120"/>
          <w:divBdr>
            <w:top w:val="none" w:sz="0" w:space="0" w:color="auto"/>
            <w:left w:val="none" w:sz="0" w:space="0" w:color="auto"/>
            <w:bottom w:val="none" w:sz="0" w:space="0" w:color="auto"/>
            <w:right w:val="none" w:sz="0" w:space="0" w:color="auto"/>
          </w:divBdr>
        </w:div>
        <w:div w:id="1830367244">
          <w:marLeft w:val="0"/>
          <w:marRight w:val="0"/>
          <w:marTop w:val="120"/>
          <w:marBottom w:val="120"/>
          <w:divBdr>
            <w:top w:val="none" w:sz="0" w:space="0" w:color="auto"/>
            <w:left w:val="none" w:sz="0" w:space="0" w:color="auto"/>
            <w:bottom w:val="none" w:sz="0" w:space="0" w:color="auto"/>
            <w:right w:val="none" w:sz="0" w:space="0" w:color="auto"/>
          </w:divBdr>
        </w:div>
        <w:div w:id="1760904780">
          <w:marLeft w:val="0"/>
          <w:marRight w:val="0"/>
          <w:marTop w:val="120"/>
          <w:marBottom w:val="120"/>
          <w:divBdr>
            <w:top w:val="none" w:sz="0" w:space="0" w:color="auto"/>
            <w:left w:val="none" w:sz="0" w:space="0" w:color="auto"/>
            <w:bottom w:val="none" w:sz="0" w:space="0" w:color="auto"/>
            <w:right w:val="none" w:sz="0" w:space="0" w:color="auto"/>
          </w:divBdr>
        </w:div>
      </w:divsChild>
    </w:div>
    <w:div w:id="2049258109">
      <w:bodyDiv w:val="1"/>
      <w:marLeft w:val="0"/>
      <w:marRight w:val="0"/>
      <w:marTop w:val="0"/>
      <w:marBottom w:val="0"/>
      <w:divBdr>
        <w:top w:val="none" w:sz="0" w:space="0" w:color="auto"/>
        <w:left w:val="none" w:sz="0" w:space="0" w:color="auto"/>
        <w:bottom w:val="none" w:sz="0" w:space="0" w:color="auto"/>
        <w:right w:val="none" w:sz="0" w:space="0" w:color="auto"/>
      </w:divBdr>
      <w:divsChild>
        <w:div w:id="1696494729">
          <w:marLeft w:val="0"/>
          <w:marRight w:val="0"/>
          <w:marTop w:val="120"/>
          <w:marBottom w:val="120"/>
          <w:divBdr>
            <w:top w:val="none" w:sz="0" w:space="0" w:color="auto"/>
            <w:left w:val="none" w:sz="0" w:space="0" w:color="auto"/>
            <w:bottom w:val="none" w:sz="0" w:space="0" w:color="auto"/>
            <w:right w:val="none" w:sz="0" w:space="0" w:color="auto"/>
          </w:divBdr>
        </w:div>
        <w:div w:id="1320227437">
          <w:marLeft w:val="0"/>
          <w:marRight w:val="0"/>
          <w:marTop w:val="120"/>
          <w:marBottom w:val="120"/>
          <w:divBdr>
            <w:top w:val="none" w:sz="0" w:space="0" w:color="auto"/>
            <w:left w:val="none" w:sz="0" w:space="0" w:color="auto"/>
            <w:bottom w:val="none" w:sz="0" w:space="0" w:color="auto"/>
            <w:right w:val="none" w:sz="0" w:space="0" w:color="auto"/>
          </w:divBdr>
        </w:div>
      </w:divsChild>
    </w:div>
    <w:div w:id="2061056240">
      <w:bodyDiv w:val="1"/>
      <w:marLeft w:val="0"/>
      <w:marRight w:val="0"/>
      <w:marTop w:val="0"/>
      <w:marBottom w:val="0"/>
      <w:divBdr>
        <w:top w:val="none" w:sz="0" w:space="0" w:color="auto"/>
        <w:left w:val="none" w:sz="0" w:space="0" w:color="auto"/>
        <w:bottom w:val="none" w:sz="0" w:space="0" w:color="auto"/>
        <w:right w:val="none" w:sz="0" w:space="0" w:color="auto"/>
      </w:divBdr>
      <w:divsChild>
        <w:div w:id="665134477">
          <w:marLeft w:val="0"/>
          <w:marRight w:val="0"/>
          <w:marTop w:val="120"/>
          <w:marBottom w:val="120"/>
          <w:divBdr>
            <w:top w:val="none" w:sz="0" w:space="0" w:color="auto"/>
            <w:left w:val="none" w:sz="0" w:space="0" w:color="auto"/>
            <w:bottom w:val="none" w:sz="0" w:space="0" w:color="auto"/>
            <w:right w:val="none" w:sz="0" w:space="0" w:color="auto"/>
          </w:divBdr>
        </w:div>
        <w:div w:id="755248221">
          <w:marLeft w:val="0"/>
          <w:marRight w:val="0"/>
          <w:marTop w:val="120"/>
          <w:marBottom w:val="120"/>
          <w:divBdr>
            <w:top w:val="none" w:sz="0" w:space="0" w:color="auto"/>
            <w:left w:val="none" w:sz="0" w:space="0" w:color="auto"/>
            <w:bottom w:val="none" w:sz="0" w:space="0" w:color="auto"/>
            <w:right w:val="none" w:sz="0" w:space="0" w:color="auto"/>
          </w:divBdr>
        </w:div>
        <w:div w:id="349455790">
          <w:marLeft w:val="0"/>
          <w:marRight w:val="0"/>
          <w:marTop w:val="120"/>
          <w:marBottom w:val="120"/>
          <w:divBdr>
            <w:top w:val="none" w:sz="0" w:space="0" w:color="auto"/>
            <w:left w:val="none" w:sz="0" w:space="0" w:color="auto"/>
            <w:bottom w:val="none" w:sz="0" w:space="0" w:color="auto"/>
            <w:right w:val="none" w:sz="0" w:space="0" w:color="auto"/>
          </w:divBdr>
        </w:div>
        <w:div w:id="972906580">
          <w:marLeft w:val="0"/>
          <w:marRight w:val="0"/>
          <w:marTop w:val="120"/>
          <w:marBottom w:val="120"/>
          <w:divBdr>
            <w:top w:val="none" w:sz="0" w:space="0" w:color="auto"/>
            <w:left w:val="none" w:sz="0" w:space="0" w:color="auto"/>
            <w:bottom w:val="none" w:sz="0" w:space="0" w:color="auto"/>
            <w:right w:val="none" w:sz="0" w:space="0" w:color="auto"/>
          </w:divBdr>
        </w:div>
        <w:div w:id="1895001562">
          <w:marLeft w:val="0"/>
          <w:marRight w:val="0"/>
          <w:marTop w:val="120"/>
          <w:marBottom w:val="120"/>
          <w:divBdr>
            <w:top w:val="none" w:sz="0" w:space="0" w:color="auto"/>
            <w:left w:val="none" w:sz="0" w:space="0" w:color="auto"/>
            <w:bottom w:val="none" w:sz="0" w:space="0" w:color="auto"/>
            <w:right w:val="none" w:sz="0" w:space="0" w:color="auto"/>
          </w:divBdr>
        </w:div>
        <w:div w:id="1833911510">
          <w:marLeft w:val="0"/>
          <w:marRight w:val="0"/>
          <w:marTop w:val="120"/>
          <w:marBottom w:val="120"/>
          <w:divBdr>
            <w:top w:val="none" w:sz="0" w:space="0" w:color="auto"/>
            <w:left w:val="none" w:sz="0" w:space="0" w:color="auto"/>
            <w:bottom w:val="none" w:sz="0" w:space="0" w:color="auto"/>
            <w:right w:val="none" w:sz="0" w:space="0" w:color="auto"/>
          </w:divBdr>
        </w:div>
        <w:div w:id="561792395">
          <w:marLeft w:val="0"/>
          <w:marRight w:val="0"/>
          <w:marTop w:val="120"/>
          <w:marBottom w:val="120"/>
          <w:divBdr>
            <w:top w:val="none" w:sz="0" w:space="0" w:color="auto"/>
            <w:left w:val="none" w:sz="0" w:space="0" w:color="auto"/>
            <w:bottom w:val="none" w:sz="0" w:space="0" w:color="auto"/>
            <w:right w:val="none" w:sz="0" w:space="0" w:color="auto"/>
          </w:divBdr>
        </w:div>
        <w:div w:id="874540375">
          <w:marLeft w:val="0"/>
          <w:marRight w:val="0"/>
          <w:marTop w:val="120"/>
          <w:marBottom w:val="120"/>
          <w:divBdr>
            <w:top w:val="none" w:sz="0" w:space="0" w:color="auto"/>
            <w:left w:val="none" w:sz="0" w:space="0" w:color="auto"/>
            <w:bottom w:val="none" w:sz="0" w:space="0" w:color="auto"/>
            <w:right w:val="none" w:sz="0" w:space="0" w:color="auto"/>
          </w:divBdr>
        </w:div>
        <w:div w:id="1381783467">
          <w:marLeft w:val="0"/>
          <w:marRight w:val="0"/>
          <w:marTop w:val="120"/>
          <w:marBottom w:val="120"/>
          <w:divBdr>
            <w:top w:val="none" w:sz="0" w:space="0" w:color="auto"/>
            <w:left w:val="none" w:sz="0" w:space="0" w:color="auto"/>
            <w:bottom w:val="none" w:sz="0" w:space="0" w:color="auto"/>
            <w:right w:val="none" w:sz="0" w:space="0" w:color="auto"/>
          </w:divBdr>
        </w:div>
        <w:div w:id="293020821">
          <w:marLeft w:val="0"/>
          <w:marRight w:val="0"/>
          <w:marTop w:val="120"/>
          <w:marBottom w:val="120"/>
          <w:divBdr>
            <w:top w:val="none" w:sz="0" w:space="0" w:color="auto"/>
            <w:left w:val="none" w:sz="0" w:space="0" w:color="auto"/>
            <w:bottom w:val="none" w:sz="0" w:space="0" w:color="auto"/>
            <w:right w:val="none" w:sz="0" w:space="0" w:color="auto"/>
          </w:divBdr>
        </w:div>
      </w:divsChild>
    </w:div>
    <w:div w:id="2080208664">
      <w:bodyDiv w:val="1"/>
      <w:marLeft w:val="0"/>
      <w:marRight w:val="0"/>
      <w:marTop w:val="0"/>
      <w:marBottom w:val="0"/>
      <w:divBdr>
        <w:top w:val="none" w:sz="0" w:space="0" w:color="auto"/>
        <w:left w:val="none" w:sz="0" w:space="0" w:color="auto"/>
        <w:bottom w:val="none" w:sz="0" w:space="0" w:color="auto"/>
        <w:right w:val="none" w:sz="0" w:space="0" w:color="auto"/>
      </w:divBdr>
      <w:divsChild>
        <w:div w:id="185752692">
          <w:marLeft w:val="0"/>
          <w:marRight w:val="0"/>
          <w:marTop w:val="120"/>
          <w:marBottom w:val="120"/>
          <w:divBdr>
            <w:top w:val="none" w:sz="0" w:space="0" w:color="auto"/>
            <w:left w:val="none" w:sz="0" w:space="0" w:color="auto"/>
            <w:bottom w:val="none" w:sz="0" w:space="0" w:color="auto"/>
            <w:right w:val="none" w:sz="0" w:space="0" w:color="auto"/>
          </w:divBdr>
        </w:div>
      </w:divsChild>
    </w:div>
    <w:div w:id="2119831970">
      <w:bodyDiv w:val="1"/>
      <w:marLeft w:val="0"/>
      <w:marRight w:val="0"/>
      <w:marTop w:val="0"/>
      <w:marBottom w:val="0"/>
      <w:divBdr>
        <w:top w:val="none" w:sz="0" w:space="0" w:color="auto"/>
        <w:left w:val="none" w:sz="0" w:space="0" w:color="auto"/>
        <w:bottom w:val="none" w:sz="0" w:space="0" w:color="auto"/>
        <w:right w:val="none" w:sz="0" w:space="0" w:color="auto"/>
      </w:divBdr>
    </w:div>
    <w:div w:id="2134522324">
      <w:bodyDiv w:val="1"/>
      <w:marLeft w:val="0"/>
      <w:marRight w:val="0"/>
      <w:marTop w:val="0"/>
      <w:marBottom w:val="0"/>
      <w:divBdr>
        <w:top w:val="none" w:sz="0" w:space="0" w:color="auto"/>
        <w:left w:val="none" w:sz="0" w:space="0" w:color="auto"/>
        <w:bottom w:val="none" w:sz="0" w:space="0" w:color="auto"/>
        <w:right w:val="none" w:sz="0" w:space="0" w:color="auto"/>
      </w:divBdr>
      <w:divsChild>
        <w:div w:id="1296566179">
          <w:marLeft w:val="0"/>
          <w:marRight w:val="0"/>
          <w:marTop w:val="120"/>
          <w:marBottom w:val="120"/>
          <w:divBdr>
            <w:top w:val="none" w:sz="0" w:space="0" w:color="auto"/>
            <w:left w:val="none" w:sz="0" w:space="0" w:color="auto"/>
            <w:bottom w:val="none" w:sz="0" w:space="0" w:color="auto"/>
            <w:right w:val="none" w:sz="0" w:space="0" w:color="auto"/>
          </w:divBdr>
        </w:div>
        <w:div w:id="177373981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B-2017-46683" TargetMode="External"/><Relationship Id="rId13" Type="http://schemas.openxmlformats.org/officeDocument/2006/relationships/hyperlink" Target="https://www.boe.es/boe/dias/2017/08/01/pdfs/BOE-B-2017-46791.pdf" TargetMode="External"/><Relationship Id="rId18" Type="http://schemas.openxmlformats.org/officeDocument/2006/relationships/hyperlink" Target="https://www.boe.es/diario_boe/txt.php?id=BOE-A-2017-924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oe.es/boe/dias/2017/08/03/pdfs/BOE-B-2017-47065.pdf" TargetMode="External"/><Relationship Id="rId7" Type="http://schemas.openxmlformats.org/officeDocument/2006/relationships/hyperlink" Target="https://www.boe.es/boe/dias/2017/07/31/pdfs/BOE-B-2017-46683.pdf" TargetMode="External"/><Relationship Id="rId12" Type="http://schemas.openxmlformats.org/officeDocument/2006/relationships/hyperlink" Target="https://www.boe.es/diario_boe/txt.php?id=BOE-B-2017-46789" TargetMode="External"/><Relationship Id="rId17" Type="http://schemas.openxmlformats.org/officeDocument/2006/relationships/hyperlink" Target="https://www.boe.es/boe/dias/2017/08/03/pdfs/BOE-A-2017-9246.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17-9245" TargetMode="External"/><Relationship Id="rId20" Type="http://schemas.openxmlformats.org/officeDocument/2006/relationships/hyperlink" Target="https://www.boe.es/diario_boe/txt.php?id=BOE-A-2017-92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7/08/01/pdfs/BOE-B-2017-46789.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17/08/03/pdfs/BOE-A-2017-9245.pdf" TargetMode="External"/><Relationship Id="rId23" Type="http://schemas.openxmlformats.org/officeDocument/2006/relationships/header" Target="header1.xml"/><Relationship Id="rId10" Type="http://schemas.openxmlformats.org/officeDocument/2006/relationships/hyperlink" Target="https://www.boe.es/diario_boe/txt.php?id=BOE-A-2017-9133" TargetMode="External"/><Relationship Id="rId19" Type="http://schemas.openxmlformats.org/officeDocument/2006/relationships/hyperlink" Target="https://www.boe.es/boe/dias/2017/08/03/pdfs/BOE-A-2017-9247.pdf" TargetMode="External"/><Relationship Id="rId4" Type="http://schemas.openxmlformats.org/officeDocument/2006/relationships/webSettings" Target="webSettings.xml"/><Relationship Id="rId9" Type="http://schemas.openxmlformats.org/officeDocument/2006/relationships/hyperlink" Target="https://www.boe.es/boe/dias/2017/08/01/pdfs/BOE-A-2017-9133.pdf" TargetMode="External"/><Relationship Id="rId14" Type="http://schemas.openxmlformats.org/officeDocument/2006/relationships/hyperlink" Target="https://www.boe.es/diario_boe/txt.php?id=BOE-B-2017-46791" TargetMode="External"/><Relationship Id="rId22" Type="http://schemas.openxmlformats.org/officeDocument/2006/relationships/hyperlink" Target="https://www.boe.es/diario_boe/txt.php?id=BOE-B-2017-4706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778</Words>
  <Characters>4281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2017-07-31T08:28:00Z</dcterms:created>
  <dcterms:modified xsi:type="dcterms:W3CDTF">2017-08-04T07:08:00Z</dcterms:modified>
</cp:coreProperties>
</file>