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69E3836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85016">
        <w:rPr>
          <w:rFonts w:ascii="Times New Roman" w:hAnsi="Times New Roman"/>
          <w:b/>
          <w:sz w:val="28"/>
          <w:szCs w:val="28"/>
          <w:lang w:val="es-ES"/>
        </w:rPr>
        <w:t>2</w:t>
      </w:r>
      <w:r w:rsidR="00CF70F3">
        <w:rPr>
          <w:rFonts w:ascii="Times New Roman" w:hAnsi="Times New Roman"/>
          <w:b/>
          <w:sz w:val="28"/>
          <w:szCs w:val="28"/>
          <w:lang w:val="es-ES"/>
        </w:rPr>
        <w:t>8</w:t>
      </w:r>
      <w:r w:rsidR="00803179">
        <w:rPr>
          <w:rFonts w:ascii="Times New Roman" w:hAnsi="Times New Roman"/>
          <w:b/>
          <w:sz w:val="28"/>
          <w:szCs w:val="28"/>
          <w:lang w:val="es-ES"/>
        </w:rPr>
        <w:t xml:space="preserve"> DE SEPTIEMBRE</w:t>
      </w:r>
      <w:r w:rsidR="00BB3C5C">
        <w:rPr>
          <w:rFonts w:ascii="Times New Roman" w:hAnsi="Times New Roman"/>
          <w:b/>
          <w:sz w:val="28"/>
          <w:szCs w:val="28"/>
          <w:lang w:val="es-ES"/>
        </w:rPr>
        <w:t xml:space="preserve"> </w:t>
      </w:r>
      <w:r w:rsidR="00CF70F3">
        <w:rPr>
          <w:rFonts w:ascii="Times New Roman" w:hAnsi="Times New Roman"/>
          <w:b/>
          <w:sz w:val="28"/>
          <w:szCs w:val="28"/>
          <w:lang w:val="es-ES"/>
        </w:rPr>
        <w:t xml:space="preserve">AL 4 DE OCTUBRE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571CE72D" w14:textId="77777777" w:rsidR="00671E00" w:rsidRDefault="00671E00" w:rsidP="00842BDD">
      <w:pPr>
        <w:jc w:val="both"/>
        <w:rPr>
          <w:rFonts w:ascii="Times New Roman" w:hAnsi="Times New Roman"/>
          <w:b/>
          <w:sz w:val="28"/>
          <w:szCs w:val="28"/>
          <w:u w:val="single"/>
          <w:lang w:val="es-ES"/>
        </w:rPr>
      </w:pPr>
    </w:p>
    <w:p w14:paraId="361C4411" w14:textId="6B8C4EF9" w:rsidR="00E85016" w:rsidRDefault="00E85016"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LUNES 2</w:t>
      </w:r>
      <w:r w:rsidR="00CF70F3">
        <w:rPr>
          <w:rFonts w:ascii="Times New Roman" w:hAnsi="Times New Roman"/>
          <w:b/>
          <w:sz w:val="28"/>
          <w:szCs w:val="28"/>
          <w:u w:val="single"/>
          <w:lang w:val="es-ES"/>
        </w:rPr>
        <w:t>8</w:t>
      </w:r>
    </w:p>
    <w:p w14:paraId="21F98861" w14:textId="77777777" w:rsidR="00BF3D4D" w:rsidRDefault="00BF3D4D" w:rsidP="00BF3D4D">
      <w:pPr>
        <w:pStyle w:val="Ttulo3"/>
        <w:spacing w:after="0"/>
        <w:rPr>
          <w:rFonts w:ascii="Verdana" w:hAnsi="Verdana"/>
          <w:color w:val="123A64"/>
          <w:sz w:val="34"/>
          <w:szCs w:val="34"/>
          <w:lang w:val="es-ES"/>
        </w:rPr>
      </w:pPr>
      <w:r w:rsidRPr="00BF3D4D">
        <w:rPr>
          <w:rFonts w:ascii="Verdana" w:hAnsi="Verdana"/>
          <w:color w:val="123A64"/>
          <w:sz w:val="34"/>
          <w:szCs w:val="34"/>
          <w:lang w:val="es-ES"/>
        </w:rPr>
        <w:t>III. Otras disposiciones</w:t>
      </w:r>
    </w:p>
    <w:p w14:paraId="1521FCA0" w14:textId="77777777" w:rsidR="00BF3D4D" w:rsidRDefault="00BF3D4D" w:rsidP="00BF3D4D">
      <w:pPr>
        <w:pStyle w:val="Ttulo4"/>
        <w:spacing w:before="240" w:beforeAutospacing="0" w:after="0" w:afterAutospacing="0"/>
        <w:rPr>
          <w:rFonts w:ascii="Verdana" w:hAnsi="Verdana"/>
          <w:b w:val="0"/>
          <w:bCs w:val="0"/>
          <w:caps/>
          <w:color w:val="000000"/>
          <w:sz w:val="29"/>
          <w:szCs w:val="29"/>
          <w:lang w:val="es-ES"/>
        </w:rPr>
      </w:pPr>
      <w:r w:rsidRPr="00BF3D4D">
        <w:rPr>
          <w:rFonts w:ascii="Verdana" w:hAnsi="Verdana"/>
          <w:b w:val="0"/>
          <w:bCs w:val="0"/>
          <w:caps/>
          <w:color w:val="000000"/>
          <w:sz w:val="29"/>
          <w:szCs w:val="29"/>
          <w:lang w:val="es-ES"/>
        </w:rPr>
        <w:t>MINISTERIO DE POLÍTICA TERRITORIAL Y FUNCIÓN PÚBLICA</w:t>
      </w:r>
    </w:p>
    <w:p w14:paraId="53E53986" w14:textId="77777777" w:rsidR="00BF3D4D" w:rsidRDefault="00BF3D4D" w:rsidP="00BF3D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1BDCBAC0" w14:textId="77777777" w:rsidR="00BF3D4D" w:rsidRDefault="00BF3D4D" w:rsidP="00BF3D4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TFP/900/2020, de 22 de septiembre, por la que se conceden los Premios a la Calidad e Innovación en la Gestión Pública XIII edición.</w:t>
      </w:r>
    </w:p>
    <w:p w14:paraId="7DF50EE5" w14:textId="77777777" w:rsidR="00BF3D4D" w:rsidRPr="00BF3D4D" w:rsidRDefault="00C87FF0" w:rsidP="00BF3D4D">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7" w:tooltip="PDF firmado BOE-A-2020-11346" w:history="1">
        <w:r w:rsidR="00BF3D4D" w:rsidRPr="00BF3D4D">
          <w:rPr>
            <w:rStyle w:val="Hipervnculo"/>
            <w:rFonts w:ascii="Verdana" w:hAnsi="Verdana"/>
            <w:sz w:val="22"/>
            <w:szCs w:val="22"/>
            <w:lang w:val="en-US"/>
          </w:rPr>
          <w:t>PDF (BOE-A-2020-11346 - 2 </w:t>
        </w:r>
        <w:proofErr w:type="spellStart"/>
        <w:r w:rsidR="00BF3D4D" w:rsidRPr="00BF3D4D">
          <w:rPr>
            <w:rStyle w:val="Hipervnculo"/>
            <w:rFonts w:ascii="Verdana" w:hAnsi="Verdana"/>
            <w:sz w:val="22"/>
            <w:szCs w:val="22"/>
            <w:lang w:val="en-US"/>
          </w:rPr>
          <w:t>págs</w:t>
        </w:r>
        <w:proofErr w:type="spellEnd"/>
        <w:r w:rsidR="00BF3D4D" w:rsidRPr="00BF3D4D">
          <w:rPr>
            <w:rStyle w:val="Hipervnculo"/>
            <w:rFonts w:ascii="Verdana" w:hAnsi="Verdana"/>
            <w:sz w:val="22"/>
            <w:szCs w:val="22"/>
            <w:lang w:val="en-US"/>
          </w:rPr>
          <w:t>. - 219 KB)</w:t>
        </w:r>
      </w:hyperlink>
    </w:p>
    <w:p w14:paraId="42447421" w14:textId="77777777" w:rsidR="00BF3D4D" w:rsidRDefault="00C87FF0" w:rsidP="00BF3D4D">
      <w:pPr>
        <w:pStyle w:val="puntohtml"/>
        <w:numPr>
          <w:ilvl w:val="1"/>
          <w:numId w:val="24"/>
        </w:numPr>
        <w:shd w:val="clear" w:color="auto" w:fill="F8F8F8"/>
        <w:spacing w:before="0" w:after="0"/>
        <w:ind w:left="1680" w:right="240"/>
        <w:rPr>
          <w:rFonts w:ascii="Verdana" w:hAnsi="Verdana"/>
          <w:color w:val="000000"/>
          <w:sz w:val="22"/>
          <w:szCs w:val="22"/>
        </w:rPr>
      </w:pPr>
      <w:hyperlink r:id="rId8" w:tooltip="Versión HTML BOE-A-2020-11346" w:history="1">
        <w:r w:rsidR="00BF3D4D">
          <w:rPr>
            <w:rStyle w:val="Hipervnculo"/>
            <w:rFonts w:ascii="Verdana" w:hAnsi="Verdana"/>
            <w:sz w:val="22"/>
            <w:szCs w:val="22"/>
          </w:rPr>
          <w:t>Otros formatos</w:t>
        </w:r>
      </w:hyperlink>
    </w:p>
    <w:p w14:paraId="62DC4640" w14:textId="77777777" w:rsidR="00CF70F3" w:rsidRDefault="00CF70F3" w:rsidP="00842BDD">
      <w:pPr>
        <w:jc w:val="both"/>
        <w:rPr>
          <w:rFonts w:ascii="Times New Roman" w:hAnsi="Times New Roman"/>
          <w:b/>
          <w:sz w:val="28"/>
          <w:szCs w:val="28"/>
          <w:u w:val="single"/>
          <w:lang w:val="es-ES"/>
        </w:rPr>
      </w:pPr>
    </w:p>
    <w:p w14:paraId="574CE316" w14:textId="72074AA8" w:rsidR="00CF70F3" w:rsidRDefault="00CF70F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MARTES 29</w:t>
      </w:r>
    </w:p>
    <w:p w14:paraId="715139CB" w14:textId="77777777" w:rsidR="00BF3D4D" w:rsidRDefault="00BF3D4D" w:rsidP="00BF3D4D">
      <w:pPr>
        <w:pStyle w:val="Ttulo3"/>
        <w:spacing w:after="0"/>
        <w:rPr>
          <w:rFonts w:ascii="Verdana" w:hAnsi="Verdana"/>
          <w:color w:val="123A64"/>
          <w:sz w:val="34"/>
          <w:szCs w:val="34"/>
          <w:lang w:val="es-ES"/>
        </w:rPr>
      </w:pPr>
      <w:r w:rsidRPr="00BF3D4D">
        <w:rPr>
          <w:rFonts w:ascii="Verdana" w:hAnsi="Verdana"/>
          <w:color w:val="123A64"/>
          <w:sz w:val="34"/>
          <w:szCs w:val="34"/>
          <w:lang w:val="es-ES"/>
        </w:rPr>
        <w:t>II. Autoridades y personal. - A. Nombramientos, situaciones e incidencias</w:t>
      </w:r>
    </w:p>
    <w:p w14:paraId="045219B0" w14:textId="77777777" w:rsidR="00BF3D4D" w:rsidRDefault="00BF3D4D" w:rsidP="00BF3D4D">
      <w:pPr>
        <w:pStyle w:val="Ttulo4"/>
        <w:spacing w:before="240" w:beforeAutospacing="0" w:after="0" w:afterAutospacing="0"/>
        <w:rPr>
          <w:rFonts w:ascii="Verdana" w:hAnsi="Verdana"/>
          <w:b w:val="0"/>
          <w:bCs w:val="0"/>
          <w:caps/>
          <w:color w:val="000000"/>
          <w:sz w:val="29"/>
          <w:szCs w:val="29"/>
          <w:lang w:val="es-ES"/>
        </w:rPr>
      </w:pPr>
      <w:r w:rsidRPr="00BF3D4D">
        <w:rPr>
          <w:rFonts w:ascii="Verdana" w:hAnsi="Verdana"/>
          <w:b w:val="0"/>
          <w:bCs w:val="0"/>
          <w:caps/>
          <w:color w:val="000000"/>
          <w:sz w:val="29"/>
          <w:szCs w:val="29"/>
          <w:lang w:val="es-ES"/>
        </w:rPr>
        <w:t>MINISTERIO DE POLÍTICA TERRITORIAL Y FUNCIÓN PÚBLICA</w:t>
      </w:r>
    </w:p>
    <w:p w14:paraId="5CB03A78" w14:textId="77777777" w:rsidR="00BF3D4D" w:rsidRDefault="00BF3D4D" w:rsidP="00BF3D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FBFFD02" w14:textId="77777777" w:rsidR="00BF3D4D" w:rsidRDefault="00BF3D4D" w:rsidP="00BF3D4D">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2020, de la Secretaría de Estado de Política Territorial y Función Pública, por la que se nombran funcionarios de carrera, por el sistema general de acceso libre y promoción interna, del Cuerpo Superior de Estadísticos del Estado.</w:t>
      </w:r>
    </w:p>
    <w:p w14:paraId="335A39C0" w14:textId="77777777" w:rsidR="00BF3D4D" w:rsidRPr="00BF3D4D" w:rsidRDefault="00C87FF0" w:rsidP="00BF3D4D">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9" w:tooltip="PDF firmado BOE-A-2020-11369" w:history="1">
        <w:r w:rsidR="00BF3D4D" w:rsidRPr="00BF3D4D">
          <w:rPr>
            <w:rStyle w:val="Hipervnculo"/>
            <w:rFonts w:ascii="Verdana" w:hAnsi="Verdana"/>
            <w:sz w:val="22"/>
            <w:szCs w:val="22"/>
            <w:lang w:val="en-US"/>
          </w:rPr>
          <w:t>PDF (BOE-A-2020-11369 - 6 </w:t>
        </w:r>
        <w:proofErr w:type="spellStart"/>
        <w:r w:rsidR="00BF3D4D" w:rsidRPr="00BF3D4D">
          <w:rPr>
            <w:rStyle w:val="Hipervnculo"/>
            <w:rFonts w:ascii="Verdana" w:hAnsi="Verdana"/>
            <w:sz w:val="22"/>
            <w:szCs w:val="22"/>
            <w:lang w:val="en-US"/>
          </w:rPr>
          <w:t>págs</w:t>
        </w:r>
        <w:proofErr w:type="spellEnd"/>
        <w:r w:rsidR="00BF3D4D" w:rsidRPr="00BF3D4D">
          <w:rPr>
            <w:rStyle w:val="Hipervnculo"/>
            <w:rFonts w:ascii="Verdana" w:hAnsi="Verdana"/>
            <w:sz w:val="22"/>
            <w:szCs w:val="22"/>
            <w:lang w:val="en-US"/>
          </w:rPr>
          <w:t>. - 341 KB)</w:t>
        </w:r>
      </w:hyperlink>
    </w:p>
    <w:p w14:paraId="1C1872E9" w14:textId="77777777" w:rsidR="00BF3D4D" w:rsidRDefault="00C87FF0" w:rsidP="00BF3D4D">
      <w:pPr>
        <w:pStyle w:val="puntohtml"/>
        <w:numPr>
          <w:ilvl w:val="1"/>
          <w:numId w:val="23"/>
        </w:numPr>
        <w:shd w:val="clear" w:color="auto" w:fill="F8F8F8"/>
        <w:spacing w:before="0" w:after="0"/>
        <w:ind w:left="1680" w:right="240"/>
        <w:rPr>
          <w:rFonts w:ascii="Verdana" w:hAnsi="Verdana"/>
          <w:color w:val="000000"/>
          <w:sz w:val="22"/>
          <w:szCs w:val="22"/>
        </w:rPr>
      </w:pPr>
      <w:hyperlink r:id="rId10" w:tooltip="Versión HTML BOE-A-2020-11369" w:history="1">
        <w:r w:rsidR="00BF3D4D">
          <w:rPr>
            <w:rStyle w:val="Hipervnculo"/>
            <w:rFonts w:ascii="Verdana" w:hAnsi="Verdana"/>
            <w:sz w:val="22"/>
            <w:szCs w:val="22"/>
          </w:rPr>
          <w:t>Otros formatos</w:t>
        </w:r>
      </w:hyperlink>
    </w:p>
    <w:p w14:paraId="1CC7FDB4" w14:textId="77777777" w:rsidR="00BF3D4D" w:rsidRDefault="00BF3D4D" w:rsidP="00842BDD">
      <w:pPr>
        <w:jc w:val="both"/>
        <w:rPr>
          <w:rFonts w:ascii="Times New Roman" w:hAnsi="Times New Roman"/>
          <w:b/>
          <w:sz w:val="28"/>
          <w:szCs w:val="28"/>
          <w:u w:val="single"/>
          <w:lang w:val="es-ES"/>
        </w:rPr>
      </w:pPr>
    </w:p>
    <w:p w14:paraId="6E99E390" w14:textId="77777777" w:rsidR="00231EA2" w:rsidRDefault="00231EA2" w:rsidP="00842BDD">
      <w:pPr>
        <w:jc w:val="both"/>
        <w:rPr>
          <w:rFonts w:ascii="Times New Roman" w:hAnsi="Times New Roman"/>
          <w:b/>
          <w:sz w:val="28"/>
          <w:szCs w:val="28"/>
          <w:u w:val="single"/>
          <w:lang w:val="es-ES"/>
        </w:rPr>
      </w:pPr>
    </w:p>
    <w:p w14:paraId="181C363C" w14:textId="175D3A7F" w:rsidR="00CF70F3" w:rsidRDefault="00CF70F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MIÉRCOLES 30</w:t>
      </w:r>
    </w:p>
    <w:p w14:paraId="35A1C190" w14:textId="77777777" w:rsidR="00231EA2" w:rsidRDefault="00231EA2" w:rsidP="00231EA2">
      <w:pPr>
        <w:pStyle w:val="Ttulo3"/>
        <w:spacing w:after="0"/>
        <w:rPr>
          <w:rFonts w:ascii="Verdana" w:hAnsi="Verdana"/>
          <w:color w:val="123A64"/>
          <w:sz w:val="34"/>
          <w:szCs w:val="34"/>
          <w:lang w:val="es-ES"/>
        </w:rPr>
      </w:pPr>
      <w:r w:rsidRPr="00231EA2">
        <w:rPr>
          <w:rFonts w:ascii="Verdana" w:hAnsi="Verdana"/>
          <w:color w:val="123A64"/>
          <w:sz w:val="34"/>
          <w:szCs w:val="34"/>
          <w:lang w:val="es-ES"/>
        </w:rPr>
        <w:t>I. Disposiciones generales</w:t>
      </w:r>
    </w:p>
    <w:p w14:paraId="198B737A" w14:textId="77777777" w:rsidR="00231EA2" w:rsidRPr="00231EA2" w:rsidRDefault="00231EA2" w:rsidP="00231EA2">
      <w:pPr>
        <w:pStyle w:val="Ttulo4"/>
        <w:spacing w:before="240" w:beforeAutospacing="0" w:after="0" w:afterAutospacing="0"/>
        <w:rPr>
          <w:rFonts w:ascii="Verdana" w:hAnsi="Verdana"/>
          <w:b w:val="0"/>
          <w:bCs w:val="0"/>
          <w:caps/>
          <w:color w:val="000000"/>
          <w:sz w:val="29"/>
          <w:szCs w:val="29"/>
          <w:lang w:val="es-ES"/>
        </w:rPr>
      </w:pPr>
      <w:r w:rsidRPr="00231EA2">
        <w:rPr>
          <w:rFonts w:ascii="Verdana" w:hAnsi="Verdana"/>
          <w:b w:val="0"/>
          <w:bCs w:val="0"/>
          <w:caps/>
          <w:color w:val="000000"/>
          <w:sz w:val="29"/>
          <w:szCs w:val="29"/>
          <w:lang w:val="es-ES"/>
        </w:rPr>
        <w:t>JEFATURA DEL ESTADO</w:t>
      </w:r>
    </w:p>
    <w:p w14:paraId="15D9D1B6"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04EE40B" w14:textId="77777777" w:rsidR="00231EA2" w:rsidRDefault="00231EA2" w:rsidP="00231EA2">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29/2020, de 29 de septiembre, de medidas urgentes en materia de teletrabajo en las Administraciones Públicas y de recursos humanos en el Sistema Nacional de Salud para hacer frente a la crisis sanitaria ocasionada por la COVID-19.</w:t>
      </w:r>
    </w:p>
    <w:p w14:paraId="4D8F6B4A" w14:textId="77777777" w:rsidR="00231EA2" w:rsidRPr="00231EA2" w:rsidRDefault="00C87FF0" w:rsidP="00231EA2">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11" w:tooltip="PDF firmado BOE-A-2020-11415" w:history="1">
        <w:r w:rsidR="00231EA2" w:rsidRPr="00231EA2">
          <w:rPr>
            <w:rStyle w:val="Hipervnculo"/>
            <w:rFonts w:ascii="Verdana" w:hAnsi="Verdana"/>
            <w:sz w:val="22"/>
            <w:szCs w:val="22"/>
            <w:lang w:val="en-US"/>
          </w:rPr>
          <w:t>PDF (BOE-A-2020-11415 - 10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- 225 KB)</w:t>
        </w:r>
      </w:hyperlink>
    </w:p>
    <w:p w14:paraId="1B03D5AD" w14:textId="77777777" w:rsidR="00231EA2" w:rsidRDefault="00C87FF0" w:rsidP="00231EA2">
      <w:pPr>
        <w:pStyle w:val="puntohtml"/>
        <w:numPr>
          <w:ilvl w:val="1"/>
          <w:numId w:val="25"/>
        </w:numPr>
        <w:shd w:val="clear" w:color="auto" w:fill="F8F8F8"/>
        <w:spacing w:before="0" w:after="0"/>
        <w:ind w:left="1680" w:right="240"/>
        <w:rPr>
          <w:rFonts w:ascii="Verdana" w:hAnsi="Verdana"/>
          <w:color w:val="000000"/>
          <w:sz w:val="22"/>
          <w:szCs w:val="22"/>
        </w:rPr>
      </w:pPr>
      <w:hyperlink r:id="rId12" w:tooltip="Versión HTML BOE-A-2020-11415" w:history="1">
        <w:r w:rsidR="00231EA2">
          <w:rPr>
            <w:rStyle w:val="Hipervnculo"/>
            <w:rFonts w:ascii="Verdana" w:hAnsi="Verdana"/>
            <w:sz w:val="22"/>
            <w:szCs w:val="22"/>
          </w:rPr>
          <w:t>Otros formatos</w:t>
        </w:r>
      </w:hyperlink>
    </w:p>
    <w:p w14:paraId="7D291E3E"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sociales</w:t>
      </w:r>
      <w:proofErr w:type="spellEnd"/>
    </w:p>
    <w:p w14:paraId="2D7A2CE8" w14:textId="77777777" w:rsidR="00231EA2" w:rsidRDefault="00231EA2" w:rsidP="00231EA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30/2020, de 29 de septiembre, de medidas sociales en defensa del empleo.</w:t>
      </w:r>
    </w:p>
    <w:p w14:paraId="431987D7" w14:textId="77777777" w:rsidR="00231EA2" w:rsidRPr="00231EA2" w:rsidRDefault="00C87FF0" w:rsidP="00231EA2">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13" w:tooltip="PDF firmado BOE-A-2020-11416" w:history="1">
        <w:r w:rsidR="00231EA2" w:rsidRPr="00231EA2">
          <w:rPr>
            <w:rStyle w:val="Hipervnculo"/>
            <w:rFonts w:ascii="Verdana" w:hAnsi="Verdana"/>
            <w:sz w:val="22"/>
            <w:szCs w:val="22"/>
            <w:lang w:val="en-US"/>
          </w:rPr>
          <w:t>PDF (BOE-A-2020-11416 - 43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- 683 KB)</w:t>
        </w:r>
      </w:hyperlink>
    </w:p>
    <w:p w14:paraId="68BB84E4" w14:textId="77777777" w:rsidR="00231EA2" w:rsidRDefault="00C87FF0" w:rsidP="00231EA2">
      <w:pPr>
        <w:pStyle w:val="puntohtml"/>
        <w:numPr>
          <w:ilvl w:val="1"/>
          <w:numId w:val="26"/>
        </w:numPr>
        <w:shd w:val="clear" w:color="auto" w:fill="F8F8F8"/>
        <w:spacing w:before="0" w:after="0"/>
        <w:ind w:left="1680" w:right="240"/>
        <w:rPr>
          <w:rFonts w:ascii="Verdana" w:hAnsi="Verdana"/>
          <w:color w:val="000000"/>
          <w:sz w:val="22"/>
          <w:szCs w:val="22"/>
        </w:rPr>
      </w:pPr>
      <w:hyperlink r:id="rId14" w:tooltip="Versión HTML BOE-A-2020-11416" w:history="1">
        <w:r w:rsidR="00231EA2">
          <w:rPr>
            <w:rStyle w:val="Hipervnculo"/>
            <w:rFonts w:ascii="Verdana" w:hAnsi="Verdana"/>
            <w:sz w:val="22"/>
            <w:szCs w:val="22"/>
          </w:rPr>
          <w:t>Otros formatos</w:t>
        </w:r>
      </w:hyperlink>
    </w:p>
    <w:p w14:paraId="7CE604BA"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F5054F9" w14:textId="77777777" w:rsidR="00231EA2" w:rsidRDefault="00231EA2" w:rsidP="00231EA2">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31/2020, de 29 de septiembre, por el que se adoptan medidas urgentes en el ámbito de la educación no universitaria.</w:t>
      </w:r>
    </w:p>
    <w:p w14:paraId="67D8A29B" w14:textId="77777777" w:rsidR="00231EA2" w:rsidRPr="00231EA2" w:rsidRDefault="00C87FF0" w:rsidP="00231EA2">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15" w:tooltip="PDF firmado BOE-A-2020-11417" w:history="1">
        <w:r w:rsidR="00231EA2" w:rsidRPr="00231EA2">
          <w:rPr>
            <w:rStyle w:val="Hipervnculo"/>
            <w:rFonts w:ascii="Verdana" w:hAnsi="Verdana"/>
            <w:sz w:val="22"/>
            <w:szCs w:val="22"/>
            <w:lang w:val="en-US"/>
          </w:rPr>
          <w:t>PDF (BOE-A-2020-11417 - 13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- 251 KB)</w:t>
        </w:r>
      </w:hyperlink>
    </w:p>
    <w:p w14:paraId="2B6EFB9B" w14:textId="77777777" w:rsidR="00231EA2" w:rsidRDefault="00C87FF0" w:rsidP="00231EA2">
      <w:pPr>
        <w:pStyle w:val="puntohtml"/>
        <w:numPr>
          <w:ilvl w:val="1"/>
          <w:numId w:val="27"/>
        </w:numPr>
        <w:shd w:val="clear" w:color="auto" w:fill="F8F8F8"/>
        <w:spacing w:before="0" w:after="0"/>
        <w:ind w:left="1680" w:right="240"/>
        <w:rPr>
          <w:rFonts w:ascii="Verdana" w:hAnsi="Verdana"/>
          <w:color w:val="000000"/>
          <w:sz w:val="22"/>
          <w:szCs w:val="22"/>
        </w:rPr>
      </w:pPr>
      <w:hyperlink r:id="rId16" w:tooltip="Versión HTML BOE-A-2020-11417" w:history="1">
        <w:r w:rsidR="00231EA2">
          <w:rPr>
            <w:rStyle w:val="Hipervnculo"/>
            <w:rFonts w:ascii="Verdana" w:hAnsi="Verdana"/>
            <w:sz w:val="22"/>
            <w:szCs w:val="22"/>
          </w:rPr>
          <w:t>Otros formatos</w:t>
        </w:r>
      </w:hyperlink>
    </w:p>
    <w:p w14:paraId="527EA44F" w14:textId="77777777" w:rsidR="00231EA2" w:rsidRDefault="00231EA2" w:rsidP="00231EA2">
      <w:pPr>
        <w:pStyle w:val="Ttulo4"/>
        <w:spacing w:before="240" w:beforeAutospacing="0" w:after="0" w:afterAutospacing="0"/>
        <w:rPr>
          <w:rFonts w:ascii="Verdana" w:hAnsi="Verdana"/>
          <w:b w:val="0"/>
          <w:bCs w:val="0"/>
          <w:caps/>
          <w:color w:val="000000"/>
          <w:sz w:val="29"/>
          <w:szCs w:val="29"/>
          <w:lang w:val="es-ES"/>
        </w:rPr>
      </w:pPr>
      <w:r w:rsidRPr="00231EA2">
        <w:rPr>
          <w:rFonts w:ascii="Verdana" w:hAnsi="Verdana"/>
          <w:b w:val="0"/>
          <w:bCs w:val="0"/>
          <w:caps/>
          <w:color w:val="000000"/>
          <w:sz w:val="29"/>
          <w:szCs w:val="29"/>
          <w:lang w:val="es-ES"/>
        </w:rPr>
        <w:t>MINISTERIO DE ASUNTOS EXTERIORES, UNIÓN EUROPEA Y COOPERACIÓN</w:t>
      </w:r>
    </w:p>
    <w:p w14:paraId="5F724BE1"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3ED5E722" w14:textId="77777777" w:rsidR="00231EA2" w:rsidRDefault="00231EA2" w:rsidP="00231EA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Aplicación Provisional del Acuerdo para la terminación de los tratados bilaterales de inversión entre Estados miembros de la Unión Europea, hecho en Bruselas el 5 de mayo de 2020.</w:t>
      </w:r>
    </w:p>
    <w:p w14:paraId="2F10C883" w14:textId="77777777" w:rsidR="00231EA2" w:rsidRPr="00231EA2" w:rsidRDefault="00C87FF0" w:rsidP="00231EA2">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17" w:tooltip="PDF firmado BOE-A-2020-11419" w:history="1">
        <w:r w:rsidR="00231EA2" w:rsidRPr="00231EA2">
          <w:rPr>
            <w:rStyle w:val="Hipervnculo"/>
            <w:rFonts w:ascii="Verdana" w:hAnsi="Verdana"/>
            <w:sz w:val="22"/>
            <w:szCs w:val="22"/>
            <w:lang w:val="en-US"/>
          </w:rPr>
          <w:t>PDF (BOE-A-2020-11419 - 28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- 670 KB)</w:t>
        </w:r>
      </w:hyperlink>
    </w:p>
    <w:p w14:paraId="56043B86" w14:textId="77777777" w:rsidR="00231EA2" w:rsidRDefault="00C87FF0" w:rsidP="00231EA2">
      <w:pPr>
        <w:pStyle w:val="puntohtml"/>
        <w:numPr>
          <w:ilvl w:val="1"/>
          <w:numId w:val="28"/>
        </w:numPr>
        <w:shd w:val="clear" w:color="auto" w:fill="F8F8F8"/>
        <w:spacing w:before="0" w:after="0"/>
        <w:ind w:left="1680" w:right="240"/>
        <w:rPr>
          <w:rFonts w:ascii="Verdana" w:hAnsi="Verdana"/>
          <w:color w:val="000000"/>
          <w:sz w:val="22"/>
          <w:szCs w:val="22"/>
        </w:rPr>
      </w:pPr>
      <w:hyperlink r:id="rId18" w:tooltip="Versión HTML BOE-A-2020-11419" w:history="1">
        <w:r w:rsidR="00231EA2">
          <w:rPr>
            <w:rStyle w:val="Hipervnculo"/>
            <w:rFonts w:ascii="Verdana" w:hAnsi="Verdana"/>
            <w:sz w:val="22"/>
            <w:szCs w:val="22"/>
          </w:rPr>
          <w:t>Otros formatos</w:t>
        </w:r>
      </w:hyperlink>
    </w:p>
    <w:p w14:paraId="7B6C5D97" w14:textId="77777777" w:rsidR="00231EA2" w:rsidRDefault="00231EA2" w:rsidP="00231E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932D1C2"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0DA5D426" w14:textId="77777777" w:rsidR="00231EA2" w:rsidRDefault="00231EA2" w:rsidP="00231EA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DC87306" w14:textId="77777777" w:rsidR="00231EA2" w:rsidRPr="00231EA2" w:rsidRDefault="00C87FF0" w:rsidP="00231EA2">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19" w:tooltip="PDF firmado BOE-A-2020-11421" w:history="1">
        <w:r w:rsidR="00231EA2" w:rsidRPr="00231EA2">
          <w:rPr>
            <w:rStyle w:val="Hipervnculo"/>
            <w:rFonts w:ascii="Verdana" w:hAnsi="Verdana"/>
            <w:sz w:val="22"/>
            <w:szCs w:val="22"/>
            <w:lang w:val="en-US"/>
          </w:rPr>
          <w:t>PDF (BOE-A-2020-11421 - 2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- 219 KB)</w:t>
        </w:r>
      </w:hyperlink>
    </w:p>
    <w:p w14:paraId="32632431" w14:textId="77777777" w:rsidR="00231EA2" w:rsidRDefault="00C87FF0" w:rsidP="00231EA2">
      <w:pPr>
        <w:pStyle w:val="puntohtml"/>
        <w:numPr>
          <w:ilvl w:val="1"/>
          <w:numId w:val="30"/>
        </w:numPr>
        <w:shd w:val="clear" w:color="auto" w:fill="F8F8F8"/>
        <w:spacing w:before="0" w:after="0"/>
        <w:ind w:left="1680" w:right="240"/>
        <w:rPr>
          <w:rFonts w:ascii="Verdana" w:hAnsi="Verdana"/>
          <w:color w:val="000000"/>
          <w:sz w:val="22"/>
          <w:szCs w:val="22"/>
        </w:rPr>
      </w:pPr>
      <w:hyperlink r:id="rId20" w:tooltip="Versión HTML BOE-A-2020-11421" w:history="1">
        <w:r w:rsidR="00231EA2">
          <w:rPr>
            <w:rStyle w:val="Hipervnculo"/>
            <w:rFonts w:ascii="Verdana" w:hAnsi="Verdana"/>
            <w:sz w:val="22"/>
            <w:szCs w:val="22"/>
          </w:rPr>
          <w:t>Otros formatos</w:t>
        </w:r>
      </w:hyperlink>
    </w:p>
    <w:p w14:paraId="7B2E8D1E" w14:textId="77777777" w:rsidR="00231EA2" w:rsidRDefault="00231EA2" w:rsidP="00231EA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F77B6E2" w14:textId="77777777" w:rsidR="00231EA2" w:rsidRPr="00231EA2" w:rsidRDefault="00231EA2" w:rsidP="00231EA2">
      <w:pPr>
        <w:pStyle w:val="dispo"/>
        <w:shd w:val="clear" w:color="auto" w:fill="F8F8F8"/>
        <w:spacing w:before="0" w:beforeAutospacing="0" w:after="0" w:afterAutospacing="0"/>
        <w:ind w:left="1680" w:right="240"/>
        <w:rPr>
          <w:rFonts w:ascii="Verdana" w:hAnsi="Verdana"/>
          <w:color w:val="000000"/>
          <w:sz w:val="22"/>
          <w:szCs w:val="22"/>
          <w:lang w:val="en-US"/>
        </w:rPr>
      </w:pPr>
      <w:r w:rsidRPr="00231EA2">
        <w:rPr>
          <w:rFonts w:ascii="Verdana" w:hAnsi="Verdana"/>
          <w:color w:val="000000"/>
          <w:sz w:val="22"/>
          <w:szCs w:val="22"/>
          <w:lang w:val="en-US"/>
        </w:rPr>
        <w:t> </w:t>
      </w:r>
    </w:p>
    <w:p w14:paraId="31636304" w14:textId="77777777" w:rsidR="00231EA2" w:rsidRDefault="00231EA2" w:rsidP="00231E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CDA64D2" w14:textId="77777777" w:rsidR="00231EA2" w:rsidRDefault="00231EA2" w:rsidP="00231EA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715ABA5B" w14:textId="77777777" w:rsidR="00231EA2" w:rsidRDefault="00231EA2" w:rsidP="00231EA2">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julio de 2020, de la Intervención General de la Administración del Estado, por la que se publica el Convenio con la Casa de Su Majestad El Rey, para la adhesión a determinados sistemas de información de la IGAE.</w:t>
      </w:r>
    </w:p>
    <w:p w14:paraId="40AC2EBE" w14:textId="77777777" w:rsidR="00231EA2" w:rsidRPr="00231EA2" w:rsidRDefault="00C87FF0" w:rsidP="00231EA2">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21" w:tooltip="PDF firmado BOE-A-2020-11462" w:history="1">
        <w:r w:rsidR="00231EA2" w:rsidRPr="00231EA2">
          <w:rPr>
            <w:rStyle w:val="Hipervnculo"/>
            <w:rFonts w:ascii="Verdana" w:hAnsi="Verdana"/>
            <w:sz w:val="22"/>
            <w:szCs w:val="22"/>
            <w:lang w:val="en-US"/>
          </w:rPr>
          <w:t>PDF (BOE-A-2020-11462 - 8 </w:t>
        </w:r>
        <w:proofErr w:type="spellStart"/>
        <w:r w:rsidR="00231EA2" w:rsidRPr="00231EA2">
          <w:rPr>
            <w:rStyle w:val="Hipervnculo"/>
            <w:rFonts w:ascii="Verdana" w:hAnsi="Verdana"/>
            <w:sz w:val="22"/>
            <w:szCs w:val="22"/>
            <w:lang w:val="en-US"/>
          </w:rPr>
          <w:t>págs</w:t>
        </w:r>
        <w:proofErr w:type="spellEnd"/>
        <w:r w:rsidR="00231EA2" w:rsidRPr="00231EA2">
          <w:rPr>
            <w:rStyle w:val="Hipervnculo"/>
            <w:rFonts w:ascii="Verdana" w:hAnsi="Verdana"/>
            <w:sz w:val="22"/>
            <w:szCs w:val="22"/>
            <w:lang w:val="en-US"/>
          </w:rPr>
          <w:t>. - 259 KB)</w:t>
        </w:r>
      </w:hyperlink>
    </w:p>
    <w:p w14:paraId="526BD8FE" w14:textId="77777777" w:rsidR="00231EA2" w:rsidRDefault="00C87FF0" w:rsidP="00231EA2">
      <w:pPr>
        <w:pStyle w:val="puntohtml"/>
        <w:numPr>
          <w:ilvl w:val="1"/>
          <w:numId w:val="32"/>
        </w:numPr>
        <w:shd w:val="clear" w:color="auto" w:fill="F8F8F8"/>
        <w:spacing w:before="0" w:after="0"/>
        <w:ind w:left="1680" w:right="240"/>
        <w:rPr>
          <w:rFonts w:ascii="Verdana" w:hAnsi="Verdana"/>
          <w:color w:val="000000"/>
          <w:sz w:val="22"/>
          <w:szCs w:val="22"/>
        </w:rPr>
      </w:pPr>
      <w:hyperlink r:id="rId22" w:tooltip="Versión HTML BOE-A-2020-11462" w:history="1">
        <w:r w:rsidR="00231EA2">
          <w:rPr>
            <w:rStyle w:val="Hipervnculo"/>
            <w:rFonts w:ascii="Verdana" w:hAnsi="Verdana"/>
            <w:sz w:val="22"/>
            <w:szCs w:val="22"/>
          </w:rPr>
          <w:t>Otros formatos</w:t>
        </w:r>
      </w:hyperlink>
    </w:p>
    <w:p w14:paraId="49F2B46B" w14:textId="77777777" w:rsidR="00231EA2" w:rsidRDefault="00231EA2" w:rsidP="00842BDD">
      <w:pPr>
        <w:jc w:val="both"/>
        <w:rPr>
          <w:rFonts w:ascii="Times New Roman" w:hAnsi="Times New Roman"/>
          <w:b/>
          <w:sz w:val="28"/>
          <w:szCs w:val="28"/>
          <w:u w:val="single"/>
          <w:lang w:val="es-ES"/>
        </w:rPr>
      </w:pPr>
    </w:p>
    <w:p w14:paraId="02464465" w14:textId="77777777" w:rsidR="00BF3D4D" w:rsidRDefault="00BF3D4D" w:rsidP="00842BDD">
      <w:pPr>
        <w:jc w:val="both"/>
        <w:rPr>
          <w:rFonts w:ascii="Times New Roman" w:hAnsi="Times New Roman"/>
          <w:b/>
          <w:sz w:val="28"/>
          <w:szCs w:val="28"/>
          <w:u w:val="single"/>
          <w:lang w:val="es-ES"/>
        </w:rPr>
      </w:pPr>
    </w:p>
    <w:p w14:paraId="0F6768A5" w14:textId="73F3B6FC" w:rsidR="00CF70F3" w:rsidRDefault="00CF70F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JUEVES 1</w:t>
      </w:r>
    </w:p>
    <w:p w14:paraId="5ABC5D7E" w14:textId="77777777" w:rsidR="005658B2" w:rsidRDefault="005658B2" w:rsidP="005658B2">
      <w:pPr>
        <w:pStyle w:val="Ttulo3"/>
        <w:spacing w:after="0"/>
        <w:rPr>
          <w:rFonts w:ascii="Verdana" w:hAnsi="Verdana"/>
          <w:color w:val="123A64"/>
          <w:sz w:val="34"/>
          <w:szCs w:val="34"/>
          <w:lang w:val="es-ES"/>
        </w:rPr>
      </w:pPr>
      <w:r w:rsidRPr="005658B2">
        <w:rPr>
          <w:rFonts w:ascii="Verdana" w:hAnsi="Verdana"/>
          <w:color w:val="123A64"/>
          <w:sz w:val="34"/>
          <w:szCs w:val="34"/>
          <w:lang w:val="es-ES"/>
        </w:rPr>
        <w:t>II. Autoridades y personal. - B. Oposiciones y concursos</w:t>
      </w:r>
    </w:p>
    <w:p w14:paraId="70994385" w14:textId="77777777" w:rsidR="005658B2" w:rsidRPr="005658B2" w:rsidRDefault="005658B2" w:rsidP="005658B2">
      <w:pPr>
        <w:pStyle w:val="Ttulo4"/>
        <w:spacing w:before="240" w:beforeAutospacing="0" w:after="0" w:afterAutospacing="0"/>
        <w:rPr>
          <w:rFonts w:ascii="Verdana" w:hAnsi="Verdana"/>
          <w:b w:val="0"/>
          <w:bCs w:val="0"/>
          <w:caps/>
          <w:color w:val="000000"/>
          <w:sz w:val="29"/>
          <w:szCs w:val="29"/>
          <w:lang w:val="es-ES"/>
        </w:rPr>
      </w:pPr>
      <w:r w:rsidRPr="005658B2">
        <w:rPr>
          <w:rFonts w:ascii="Verdana" w:hAnsi="Verdana"/>
          <w:b w:val="0"/>
          <w:bCs w:val="0"/>
          <w:caps/>
          <w:color w:val="000000"/>
          <w:sz w:val="29"/>
          <w:szCs w:val="29"/>
          <w:lang w:val="es-ES"/>
        </w:rPr>
        <w:t>MINISTERIO DE ASUNTOS EXTERIORES, UNIÓN EUROPEA Y COOPERACIÓN</w:t>
      </w:r>
    </w:p>
    <w:p w14:paraId="42C03389" w14:textId="77777777" w:rsidR="005658B2" w:rsidRPr="005658B2" w:rsidRDefault="005658B2" w:rsidP="005658B2">
      <w:pPr>
        <w:pStyle w:val="Ttulo5"/>
        <w:spacing w:before="240" w:beforeAutospacing="0" w:after="0" w:afterAutospacing="0"/>
        <w:rPr>
          <w:rFonts w:ascii="Verdana" w:hAnsi="Verdana"/>
          <w:color w:val="000000"/>
          <w:sz w:val="26"/>
          <w:szCs w:val="26"/>
          <w:lang w:val="es-ES"/>
        </w:rPr>
      </w:pPr>
      <w:r w:rsidRPr="005658B2">
        <w:rPr>
          <w:rFonts w:ascii="Verdana" w:hAnsi="Verdana"/>
          <w:color w:val="000000"/>
          <w:sz w:val="26"/>
          <w:szCs w:val="26"/>
          <w:lang w:val="es-ES"/>
        </w:rPr>
        <w:t>Funcionarios de la Administración del Estado</w:t>
      </w:r>
    </w:p>
    <w:p w14:paraId="6285F019" w14:textId="77777777" w:rsidR="005658B2" w:rsidRDefault="005658B2" w:rsidP="005658B2">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septiembre de 2020, de la Subsecretaría, por la que se convoca la provisión de puestos de trabajo por el sistema de libre designación.</w:t>
      </w:r>
    </w:p>
    <w:p w14:paraId="4758ED69" w14:textId="77777777" w:rsidR="005658B2" w:rsidRPr="005658B2" w:rsidRDefault="00C87FF0" w:rsidP="005658B2">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23" w:tooltip="PDF firmado BOE-A-2020-11508" w:history="1">
        <w:r w:rsidR="005658B2" w:rsidRPr="005658B2">
          <w:rPr>
            <w:rStyle w:val="Hipervnculo"/>
            <w:rFonts w:ascii="Verdana" w:hAnsi="Verdana"/>
            <w:sz w:val="22"/>
            <w:szCs w:val="22"/>
            <w:lang w:val="en-US"/>
          </w:rPr>
          <w:t>PDF (BOE-A-2020-11508 - 3 </w:t>
        </w:r>
        <w:proofErr w:type="spellStart"/>
        <w:r w:rsidR="005658B2" w:rsidRPr="005658B2">
          <w:rPr>
            <w:rStyle w:val="Hipervnculo"/>
            <w:rFonts w:ascii="Verdana" w:hAnsi="Verdana"/>
            <w:sz w:val="22"/>
            <w:szCs w:val="22"/>
            <w:lang w:val="en-US"/>
          </w:rPr>
          <w:t>págs</w:t>
        </w:r>
        <w:proofErr w:type="spellEnd"/>
        <w:r w:rsidR="005658B2" w:rsidRPr="005658B2">
          <w:rPr>
            <w:rStyle w:val="Hipervnculo"/>
            <w:rFonts w:ascii="Verdana" w:hAnsi="Verdana"/>
            <w:sz w:val="22"/>
            <w:szCs w:val="22"/>
            <w:lang w:val="en-US"/>
          </w:rPr>
          <w:t>. - 265 KB)</w:t>
        </w:r>
      </w:hyperlink>
    </w:p>
    <w:p w14:paraId="32E7FAED" w14:textId="77777777" w:rsidR="005658B2" w:rsidRDefault="00C87FF0" w:rsidP="005658B2">
      <w:pPr>
        <w:pStyle w:val="puntohtml"/>
        <w:numPr>
          <w:ilvl w:val="1"/>
          <w:numId w:val="34"/>
        </w:numPr>
        <w:shd w:val="clear" w:color="auto" w:fill="F8F8F8"/>
        <w:spacing w:before="0" w:after="0"/>
        <w:ind w:left="1680" w:right="240"/>
        <w:rPr>
          <w:rFonts w:ascii="Verdana" w:hAnsi="Verdana"/>
          <w:color w:val="000000"/>
          <w:sz w:val="22"/>
          <w:szCs w:val="22"/>
        </w:rPr>
      </w:pPr>
      <w:hyperlink r:id="rId24" w:tooltip="Versión HTML BOE-A-2020-11508" w:history="1">
        <w:r w:rsidR="005658B2">
          <w:rPr>
            <w:rStyle w:val="Hipervnculo"/>
            <w:rFonts w:ascii="Verdana" w:hAnsi="Verdana"/>
            <w:sz w:val="22"/>
            <w:szCs w:val="22"/>
          </w:rPr>
          <w:t>Otros formatos</w:t>
        </w:r>
      </w:hyperlink>
    </w:p>
    <w:p w14:paraId="7E46F1B0" w14:textId="77777777" w:rsidR="005658B2" w:rsidRDefault="005658B2" w:rsidP="005658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2B2E2A7" w14:textId="77777777" w:rsidR="005658B2" w:rsidRDefault="005658B2" w:rsidP="005658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23ADE1EF" w14:textId="77777777" w:rsidR="005658B2" w:rsidRDefault="005658B2" w:rsidP="005658B2">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2020, de la Presidencia de la Agencia Estatal de Administración Tributaria, por la que se convoca la provisión de puestos de trabajo por el sistema de libre designación.</w:t>
      </w:r>
    </w:p>
    <w:p w14:paraId="60C14951" w14:textId="77777777" w:rsidR="005658B2" w:rsidRPr="005658B2" w:rsidRDefault="00C87FF0" w:rsidP="005658B2">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25" w:tooltip="PDF firmado BOE-A-2020-11513" w:history="1">
        <w:r w:rsidR="005658B2" w:rsidRPr="005658B2">
          <w:rPr>
            <w:rStyle w:val="Hipervnculo"/>
            <w:rFonts w:ascii="Verdana" w:hAnsi="Verdana"/>
            <w:sz w:val="22"/>
            <w:szCs w:val="22"/>
            <w:lang w:val="en-US"/>
          </w:rPr>
          <w:t>PDF (BOE-A-2020-11513 - 4 </w:t>
        </w:r>
        <w:proofErr w:type="spellStart"/>
        <w:r w:rsidR="005658B2" w:rsidRPr="005658B2">
          <w:rPr>
            <w:rStyle w:val="Hipervnculo"/>
            <w:rFonts w:ascii="Verdana" w:hAnsi="Verdana"/>
            <w:sz w:val="22"/>
            <w:szCs w:val="22"/>
            <w:lang w:val="en-US"/>
          </w:rPr>
          <w:t>págs</w:t>
        </w:r>
        <w:proofErr w:type="spellEnd"/>
        <w:r w:rsidR="005658B2" w:rsidRPr="005658B2">
          <w:rPr>
            <w:rStyle w:val="Hipervnculo"/>
            <w:rFonts w:ascii="Verdana" w:hAnsi="Verdana"/>
            <w:sz w:val="22"/>
            <w:szCs w:val="22"/>
            <w:lang w:val="en-US"/>
          </w:rPr>
          <w:t>. - 277 KB)</w:t>
        </w:r>
      </w:hyperlink>
    </w:p>
    <w:p w14:paraId="4F1A65EE" w14:textId="77777777" w:rsidR="005658B2" w:rsidRDefault="00C87FF0" w:rsidP="005658B2">
      <w:pPr>
        <w:pStyle w:val="puntohtml"/>
        <w:numPr>
          <w:ilvl w:val="1"/>
          <w:numId w:val="35"/>
        </w:numPr>
        <w:shd w:val="clear" w:color="auto" w:fill="F8F8F8"/>
        <w:spacing w:before="0" w:after="0"/>
        <w:ind w:left="1680" w:right="240"/>
        <w:rPr>
          <w:rFonts w:ascii="Verdana" w:hAnsi="Verdana"/>
          <w:color w:val="000000"/>
          <w:sz w:val="22"/>
          <w:szCs w:val="22"/>
        </w:rPr>
      </w:pPr>
      <w:hyperlink r:id="rId26" w:tooltip="Versión HTML BOE-A-2020-11513" w:history="1">
        <w:r w:rsidR="005658B2">
          <w:rPr>
            <w:rStyle w:val="Hipervnculo"/>
            <w:rFonts w:ascii="Verdana" w:hAnsi="Verdana"/>
            <w:sz w:val="22"/>
            <w:szCs w:val="22"/>
          </w:rPr>
          <w:t>Otros formatos</w:t>
        </w:r>
      </w:hyperlink>
    </w:p>
    <w:p w14:paraId="332FB345" w14:textId="77777777" w:rsidR="005658B2" w:rsidRDefault="005658B2" w:rsidP="005658B2">
      <w:pPr>
        <w:pStyle w:val="Ttulo4"/>
        <w:spacing w:before="240" w:beforeAutospacing="0" w:after="0" w:afterAutospacing="0"/>
        <w:rPr>
          <w:rFonts w:ascii="Verdana" w:hAnsi="Verdana"/>
          <w:b w:val="0"/>
          <w:bCs w:val="0"/>
          <w:caps/>
          <w:color w:val="000000"/>
          <w:sz w:val="29"/>
          <w:szCs w:val="29"/>
          <w:lang w:val="es-ES"/>
        </w:rPr>
      </w:pPr>
      <w:r w:rsidRPr="005658B2">
        <w:rPr>
          <w:rFonts w:ascii="Verdana" w:hAnsi="Verdana"/>
          <w:b w:val="0"/>
          <w:bCs w:val="0"/>
          <w:caps/>
          <w:color w:val="000000"/>
          <w:sz w:val="29"/>
          <w:szCs w:val="29"/>
          <w:lang w:val="es-ES"/>
        </w:rPr>
        <w:t>MINISTERIO DE POLÍTICA TERRITORIAL Y FUNCIÓN PÚBLICA</w:t>
      </w:r>
    </w:p>
    <w:p w14:paraId="47FD36B5" w14:textId="77777777" w:rsidR="005658B2" w:rsidRPr="005658B2" w:rsidRDefault="005658B2" w:rsidP="005658B2">
      <w:pPr>
        <w:pStyle w:val="Ttulo5"/>
        <w:spacing w:before="240" w:beforeAutospacing="0" w:after="0" w:afterAutospacing="0"/>
        <w:rPr>
          <w:rFonts w:ascii="Verdana" w:hAnsi="Verdana"/>
          <w:color w:val="000000"/>
          <w:sz w:val="26"/>
          <w:szCs w:val="26"/>
          <w:lang w:val="es-ES"/>
        </w:rPr>
      </w:pPr>
      <w:r w:rsidRPr="005658B2">
        <w:rPr>
          <w:rFonts w:ascii="Verdana" w:hAnsi="Verdana"/>
          <w:color w:val="000000"/>
          <w:sz w:val="26"/>
          <w:szCs w:val="26"/>
          <w:lang w:val="es-ES"/>
        </w:rPr>
        <w:t>Cuerpo General Administrativo de la Administración del Estado</w:t>
      </w:r>
    </w:p>
    <w:p w14:paraId="58289305" w14:textId="77777777" w:rsidR="005658B2" w:rsidRDefault="005658B2" w:rsidP="005658B2">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Secretaría de Estado de Política Territorial y Función Pública, por la que se publica la relación de aprobados de las pruebas selectivas para acceso, por promoción interna para personal funcionario y personal laboral fijo, al Cuerpo General Administrativo de la Administración del Estado, convocadas por Resolución de 14 de junio de 2019.</w:t>
      </w:r>
    </w:p>
    <w:p w14:paraId="279D1BC8" w14:textId="77777777" w:rsidR="005658B2" w:rsidRPr="005658B2" w:rsidRDefault="00C87FF0" w:rsidP="005658B2">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27" w:tooltip="PDF firmado BOE-A-2020-11525" w:history="1">
        <w:r w:rsidR="005658B2" w:rsidRPr="005658B2">
          <w:rPr>
            <w:rStyle w:val="Hipervnculo"/>
            <w:rFonts w:ascii="Verdana" w:hAnsi="Verdana"/>
            <w:sz w:val="22"/>
            <w:szCs w:val="22"/>
            <w:lang w:val="en-US"/>
          </w:rPr>
          <w:t>PDF (BOE-A-2020-11525 - 49 </w:t>
        </w:r>
        <w:proofErr w:type="spellStart"/>
        <w:r w:rsidR="005658B2" w:rsidRPr="005658B2">
          <w:rPr>
            <w:rStyle w:val="Hipervnculo"/>
            <w:rFonts w:ascii="Verdana" w:hAnsi="Verdana"/>
            <w:sz w:val="22"/>
            <w:szCs w:val="22"/>
            <w:lang w:val="en-US"/>
          </w:rPr>
          <w:t>págs</w:t>
        </w:r>
        <w:proofErr w:type="spellEnd"/>
        <w:r w:rsidR="005658B2" w:rsidRPr="005658B2">
          <w:rPr>
            <w:rStyle w:val="Hipervnculo"/>
            <w:rFonts w:ascii="Verdana" w:hAnsi="Verdana"/>
            <w:sz w:val="22"/>
            <w:szCs w:val="22"/>
            <w:lang w:val="en-US"/>
          </w:rPr>
          <w:t>. - 2.892 KB)</w:t>
        </w:r>
      </w:hyperlink>
    </w:p>
    <w:p w14:paraId="0E7FD534" w14:textId="77777777" w:rsidR="005658B2" w:rsidRDefault="00C87FF0" w:rsidP="005658B2">
      <w:pPr>
        <w:pStyle w:val="puntohtml"/>
        <w:numPr>
          <w:ilvl w:val="1"/>
          <w:numId w:val="36"/>
        </w:numPr>
        <w:shd w:val="clear" w:color="auto" w:fill="F8F8F8"/>
        <w:spacing w:before="0" w:after="0"/>
        <w:ind w:left="1680" w:right="240"/>
        <w:rPr>
          <w:rFonts w:ascii="Verdana" w:hAnsi="Verdana"/>
          <w:color w:val="000000"/>
          <w:sz w:val="22"/>
          <w:szCs w:val="22"/>
        </w:rPr>
      </w:pPr>
      <w:hyperlink r:id="rId28" w:tooltip="Versión HTML BOE-A-2020-11525" w:history="1">
        <w:r w:rsidR="005658B2">
          <w:rPr>
            <w:rStyle w:val="Hipervnculo"/>
            <w:rFonts w:ascii="Verdana" w:hAnsi="Verdana"/>
            <w:sz w:val="22"/>
            <w:szCs w:val="22"/>
          </w:rPr>
          <w:t>Otros formatos</w:t>
        </w:r>
      </w:hyperlink>
    </w:p>
    <w:p w14:paraId="5A63BFA3" w14:textId="77777777" w:rsidR="005658B2" w:rsidRDefault="005658B2" w:rsidP="005658B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68EFA40" w14:textId="77777777" w:rsidR="005658B2" w:rsidRDefault="005658B2" w:rsidP="005658B2">
      <w:pPr>
        <w:pStyle w:val="Ttulo4"/>
        <w:spacing w:before="240" w:beforeAutospacing="0" w:after="0" w:afterAutospacing="0"/>
        <w:rPr>
          <w:rFonts w:ascii="Verdana" w:hAnsi="Verdana"/>
          <w:b w:val="0"/>
          <w:bCs w:val="0"/>
          <w:caps/>
          <w:color w:val="000000"/>
          <w:sz w:val="29"/>
          <w:szCs w:val="29"/>
          <w:lang w:val="es-ES"/>
        </w:rPr>
      </w:pPr>
      <w:r w:rsidRPr="005658B2">
        <w:rPr>
          <w:rFonts w:ascii="Verdana" w:hAnsi="Verdana"/>
          <w:b w:val="0"/>
          <w:bCs w:val="0"/>
          <w:caps/>
          <w:color w:val="000000"/>
          <w:sz w:val="29"/>
          <w:szCs w:val="29"/>
          <w:lang w:val="es-ES"/>
        </w:rPr>
        <w:t>MINISTERIO DE POLÍTICA TERRITORIAL Y FUNCIÓN PÚBLICA</w:t>
      </w:r>
    </w:p>
    <w:p w14:paraId="262340C5" w14:textId="77777777" w:rsidR="005658B2" w:rsidRDefault="005658B2" w:rsidP="005658B2">
      <w:pPr>
        <w:pStyle w:val="Ttulo5"/>
        <w:spacing w:before="240" w:beforeAutospacing="0" w:after="0" w:afterAutospacing="0"/>
        <w:rPr>
          <w:rFonts w:ascii="Verdana" w:hAnsi="Verdana"/>
          <w:color w:val="000000"/>
          <w:sz w:val="26"/>
          <w:szCs w:val="26"/>
        </w:rPr>
      </w:pPr>
      <w:r w:rsidRPr="005658B2">
        <w:rPr>
          <w:rFonts w:ascii="Verdana" w:hAnsi="Verdana"/>
          <w:color w:val="000000"/>
          <w:sz w:val="26"/>
          <w:szCs w:val="26"/>
          <w:lang w:val="es-ES"/>
        </w:rPr>
        <w:t xml:space="preserve">Mutualidad General de Funcionarios Civiles del Estado.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31787F0A" w14:textId="77777777" w:rsidR="005658B2" w:rsidRDefault="005658B2" w:rsidP="005658B2">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17 de septiembre de 2020, de la Mutualidad General de Funcionarios Civiles del Estado, por la que se publican las cuentas anuales del ejercicio 2019 y el informe de auditoría.</w:t>
      </w:r>
    </w:p>
    <w:p w14:paraId="76AE6252" w14:textId="77777777" w:rsidR="005658B2" w:rsidRPr="005658B2" w:rsidRDefault="00C87FF0" w:rsidP="005658B2">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29" w:tooltip="PDF firmado BOE-A-2020-11580" w:history="1">
        <w:r w:rsidR="005658B2" w:rsidRPr="005658B2">
          <w:rPr>
            <w:rStyle w:val="Hipervnculo"/>
            <w:rFonts w:ascii="Verdana" w:hAnsi="Verdana"/>
            <w:sz w:val="22"/>
            <w:szCs w:val="22"/>
            <w:lang w:val="en-US"/>
          </w:rPr>
          <w:t>PDF (BOE-A-2020-11580 - 31 </w:t>
        </w:r>
        <w:proofErr w:type="spellStart"/>
        <w:r w:rsidR="005658B2" w:rsidRPr="005658B2">
          <w:rPr>
            <w:rStyle w:val="Hipervnculo"/>
            <w:rFonts w:ascii="Verdana" w:hAnsi="Verdana"/>
            <w:sz w:val="22"/>
            <w:szCs w:val="22"/>
            <w:lang w:val="en-US"/>
          </w:rPr>
          <w:t>págs</w:t>
        </w:r>
        <w:proofErr w:type="spellEnd"/>
        <w:r w:rsidR="005658B2" w:rsidRPr="005658B2">
          <w:rPr>
            <w:rStyle w:val="Hipervnculo"/>
            <w:rFonts w:ascii="Verdana" w:hAnsi="Verdana"/>
            <w:sz w:val="22"/>
            <w:szCs w:val="22"/>
            <w:lang w:val="en-US"/>
          </w:rPr>
          <w:t>. - 1.301 KB)</w:t>
        </w:r>
      </w:hyperlink>
    </w:p>
    <w:p w14:paraId="3C02411D" w14:textId="77777777" w:rsidR="005658B2" w:rsidRDefault="00C87FF0" w:rsidP="005658B2">
      <w:pPr>
        <w:pStyle w:val="puntohtml"/>
        <w:numPr>
          <w:ilvl w:val="1"/>
          <w:numId w:val="37"/>
        </w:numPr>
        <w:shd w:val="clear" w:color="auto" w:fill="F8F8F8"/>
        <w:spacing w:before="0" w:after="0"/>
        <w:ind w:left="1680" w:right="240"/>
        <w:rPr>
          <w:rFonts w:ascii="Verdana" w:hAnsi="Verdana"/>
          <w:color w:val="000000"/>
          <w:sz w:val="22"/>
          <w:szCs w:val="22"/>
        </w:rPr>
      </w:pPr>
      <w:hyperlink r:id="rId30" w:tooltip="Versión HTML BOE-A-2020-11580" w:history="1">
        <w:r w:rsidR="005658B2">
          <w:rPr>
            <w:rStyle w:val="Hipervnculo"/>
            <w:rFonts w:ascii="Verdana" w:hAnsi="Verdana"/>
            <w:sz w:val="22"/>
            <w:szCs w:val="22"/>
          </w:rPr>
          <w:t>Otros formatos</w:t>
        </w:r>
      </w:hyperlink>
    </w:p>
    <w:p w14:paraId="1BD1A209" w14:textId="77777777" w:rsidR="005658B2" w:rsidRDefault="005658B2" w:rsidP="005658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5441FDD3" w14:textId="77777777" w:rsidR="005658B2" w:rsidRPr="005658B2" w:rsidRDefault="005658B2" w:rsidP="005658B2">
      <w:pPr>
        <w:pStyle w:val="Ttulo5"/>
        <w:spacing w:before="240" w:beforeAutospacing="0" w:after="0" w:afterAutospacing="0"/>
        <w:rPr>
          <w:rFonts w:ascii="Verdana" w:hAnsi="Verdana"/>
          <w:color w:val="000000"/>
          <w:sz w:val="26"/>
          <w:szCs w:val="26"/>
          <w:lang w:val="es-ES"/>
        </w:rPr>
      </w:pPr>
      <w:r w:rsidRPr="005658B2">
        <w:rPr>
          <w:rFonts w:ascii="Verdana" w:hAnsi="Verdana"/>
          <w:color w:val="000000"/>
          <w:sz w:val="26"/>
          <w:szCs w:val="26"/>
          <w:lang w:val="es-ES"/>
        </w:rPr>
        <w:t>Consejo Interterritorial del Sistema Nacional de Salud</w:t>
      </w:r>
    </w:p>
    <w:p w14:paraId="02B3573B" w14:textId="77777777" w:rsidR="005658B2" w:rsidRDefault="005658B2" w:rsidP="005658B2">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3526222A" w14:textId="77777777" w:rsidR="005658B2" w:rsidRPr="005658B2" w:rsidRDefault="00C87FF0" w:rsidP="005658B2">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31" w:tooltip="PDF firmado BOE-A-2020-11590" w:history="1">
        <w:r w:rsidR="005658B2" w:rsidRPr="005658B2">
          <w:rPr>
            <w:rStyle w:val="Hipervnculo"/>
            <w:rFonts w:ascii="Verdana" w:hAnsi="Verdana"/>
            <w:sz w:val="22"/>
            <w:szCs w:val="22"/>
            <w:lang w:val="en-US"/>
          </w:rPr>
          <w:t>PDF (BOE-A-2020-11590 - 9 </w:t>
        </w:r>
        <w:proofErr w:type="spellStart"/>
        <w:r w:rsidR="005658B2" w:rsidRPr="005658B2">
          <w:rPr>
            <w:rStyle w:val="Hipervnculo"/>
            <w:rFonts w:ascii="Verdana" w:hAnsi="Verdana"/>
            <w:sz w:val="22"/>
            <w:szCs w:val="22"/>
            <w:lang w:val="en-US"/>
          </w:rPr>
          <w:t>págs</w:t>
        </w:r>
        <w:proofErr w:type="spellEnd"/>
        <w:r w:rsidR="005658B2" w:rsidRPr="005658B2">
          <w:rPr>
            <w:rStyle w:val="Hipervnculo"/>
            <w:rFonts w:ascii="Verdana" w:hAnsi="Verdana"/>
            <w:sz w:val="22"/>
            <w:szCs w:val="22"/>
            <w:lang w:val="en-US"/>
          </w:rPr>
          <w:t>. - 266 KB)</w:t>
        </w:r>
      </w:hyperlink>
    </w:p>
    <w:p w14:paraId="06DBBE4A" w14:textId="77777777" w:rsidR="005658B2" w:rsidRDefault="00C87FF0" w:rsidP="005658B2">
      <w:pPr>
        <w:pStyle w:val="puntohtml"/>
        <w:numPr>
          <w:ilvl w:val="1"/>
          <w:numId w:val="38"/>
        </w:numPr>
        <w:shd w:val="clear" w:color="auto" w:fill="F8F8F8"/>
        <w:spacing w:before="0" w:after="0"/>
        <w:ind w:left="1680" w:right="240"/>
        <w:rPr>
          <w:rFonts w:ascii="Verdana" w:hAnsi="Verdana"/>
          <w:color w:val="000000"/>
          <w:sz w:val="22"/>
          <w:szCs w:val="22"/>
        </w:rPr>
      </w:pPr>
      <w:hyperlink r:id="rId32" w:tooltip="Versión HTML BOE-A-2020-11590" w:history="1">
        <w:r w:rsidR="005658B2">
          <w:rPr>
            <w:rStyle w:val="Hipervnculo"/>
            <w:rFonts w:ascii="Verdana" w:hAnsi="Verdana"/>
            <w:sz w:val="22"/>
            <w:szCs w:val="22"/>
          </w:rPr>
          <w:t>Otros formatos</w:t>
        </w:r>
      </w:hyperlink>
    </w:p>
    <w:p w14:paraId="67BFC460" w14:textId="77777777" w:rsidR="00231EA2" w:rsidRDefault="00231EA2" w:rsidP="00842BDD">
      <w:pPr>
        <w:jc w:val="both"/>
        <w:rPr>
          <w:rFonts w:ascii="Times New Roman" w:hAnsi="Times New Roman"/>
          <w:b/>
          <w:sz w:val="28"/>
          <w:szCs w:val="28"/>
          <w:u w:val="single"/>
          <w:lang w:val="es-ES"/>
        </w:rPr>
      </w:pPr>
    </w:p>
    <w:p w14:paraId="62045B61" w14:textId="43D86B8D" w:rsidR="00CF70F3" w:rsidRDefault="00CF70F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VIERNES 2</w:t>
      </w:r>
    </w:p>
    <w:p w14:paraId="1AF6DDCD" w14:textId="77777777" w:rsidR="00935B08" w:rsidRDefault="00935B08" w:rsidP="00935B0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AD306C" w14:textId="77777777" w:rsidR="00935B08" w:rsidRDefault="00935B08" w:rsidP="00935B0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3275F13" w14:textId="77777777" w:rsidR="00935B08" w:rsidRDefault="00935B08" w:rsidP="00935B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28772C74" w14:textId="77777777" w:rsidR="00935B08" w:rsidRDefault="00935B08" w:rsidP="00935B08">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2020, de la Secretaría General de Función Pública, por la que se convocan procesos selectivos para ingreso, por el sistema general de acceso libre y promoción interna, en el Cuerpo General Administrativo de la Administración del Estado, especialidad estadística y se encarga la gestión material de las pruebas selectivas al Instituto Nacional de Estadística.</w:t>
      </w:r>
    </w:p>
    <w:p w14:paraId="7EF11BBA" w14:textId="77777777" w:rsidR="00935B08" w:rsidRDefault="00C87FF0" w:rsidP="00935B08">
      <w:pPr>
        <w:numPr>
          <w:ilvl w:val="1"/>
          <w:numId w:val="39"/>
        </w:numPr>
        <w:shd w:val="clear" w:color="auto" w:fill="F8F8F8"/>
        <w:spacing w:beforeAutospacing="1" w:afterAutospacing="1"/>
        <w:ind w:left="1680" w:right="240"/>
        <w:rPr>
          <w:rFonts w:ascii="Verdana" w:hAnsi="Verdana"/>
          <w:color w:val="000000"/>
          <w:sz w:val="22"/>
          <w:szCs w:val="22"/>
        </w:rPr>
      </w:pPr>
      <w:hyperlink r:id="rId33" w:tooltip="PDF firmado BOE-A-2020-11625" w:history="1">
        <w:r w:rsidR="00935B08">
          <w:rPr>
            <w:rStyle w:val="Hipervnculo"/>
            <w:rFonts w:ascii="Verdana" w:hAnsi="Verdana"/>
            <w:sz w:val="22"/>
            <w:szCs w:val="22"/>
          </w:rPr>
          <w:t>PDF (BOE-A-2020-11625 - 20 </w:t>
        </w:r>
        <w:proofErr w:type="spellStart"/>
        <w:r w:rsidR="00935B08">
          <w:rPr>
            <w:rStyle w:val="Hipervnculo"/>
            <w:rFonts w:ascii="Verdana" w:hAnsi="Verdana"/>
            <w:sz w:val="22"/>
            <w:szCs w:val="22"/>
          </w:rPr>
          <w:t>págs</w:t>
        </w:r>
        <w:proofErr w:type="spellEnd"/>
        <w:r w:rsidR="00935B08">
          <w:rPr>
            <w:rStyle w:val="Hipervnculo"/>
            <w:rFonts w:ascii="Verdana" w:hAnsi="Verdana"/>
            <w:sz w:val="22"/>
            <w:szCs w:val="22"/>
          </w:rPr>
          <w:t>. - 372 KB)</w:t>
        </w:r>
      </w:hyperlink>
    </w:p>
    <w:p w14:paraId="5D20DF3E" w14:textId="77777777" w:rsidR="00935B08" w:rsidRDefault="00C87FF0" w:rsidP="00935B08">
      <w:pPr>
        <w:numPr>
          <w:ilvl w:val="1"/>
          <w:numId w:val="39"/>
        </w:numPr>
        <w:shd w:val="clear" w:color="auto" w:fill="F8F8F8"/>
        <w:spacing w:beforeAutospacing="1" w:afterAutospacing="1"/>
        <w:ind w:left="1680" w:right="240"/>
        <w:rPr>
          <w:rFonts w:ascii="Verdana" w:hAnsi="Verdana"/>
          <w:color w:val="000000"/>
          <w:sz w:val="22"/>
          <w:szCs w:val="22"/>
        </w:rPr>
      </w:pPr>
      <w:hyperlink r:id="rId34" w:tooltip="Versión HTML BOE-A-2020-11625" w:history="1">
        <w:proofErr w:type="spellStart"/>
        <w:r w:rsidR="00935B08">
          <w:rPr>
            <w:rStyle w:val="Hipervnculo"/>
            <w:rFonts w:ascii="Verdana" w:hAnsi="Verdana"/>
            <w:sz w:val="22"/>
            <w:szCs w:val="22"/>
          </w:rPr>
          <w:t>Otros</w:t>
        </w:r>
        <w:proofErr w:type="spellEnd"/>
        <w:r w:rsidR="00935B08">
          <w:rPr>
            <w:rStyle w:val="Hipervnculo"/>
            <w:rFonts w:ascii="Verdana" w:hAnsi="Verdana"/>
            <w:sz w:val="22"/>
            <w:szCs w:val="22"/>
          </w:rPr>
          <w:t xml:space="preserve"> </w:t>
        </w:r>
        <w:proofErr w:type="spellStart"/>
        <w:r w:rsidR="00935B08">
          <w:rPr>
            <w:rStyle w:val="Hipervnculo"/>
            <w:rFonts w:ascii="Verdana" w:hAnsi="Verdana"/>
            <w:sz w:val="22"/>
            <w:szCs w:val="22"/>
          </w:rPr>
          <w:t>formatos</w:t>
        </w:r>
        <w:proofErr w:type="spellEnd"/>
      </w:hyperlink>
    </w:p>
    <w:p w14:paraId="45B134E3" w14:textId="77777777" w:rsidR="00935B08" w:rsidRDefault="00935B08" w:rsidP="00842BDD">
      <w:pPr>
        <w:jc w:val="both"/>
        <w:rPr>
          <w:rFonts w:ascii="Times New Roman" w:hAnsi="Times New Roman"/>
          <w:b/>
          <w:sz w:val="28"/>
          <w:szCs w:val="28"/>
          <w:u w:val="single"/>
          <w:lang w:val="es-ES"/>
        </w:rPr>
      </w:pPr>
    </w:p>
    <w:p w14:paraId="4211FBB8" w14:textId="29F79C49" w:rsidR="009F43D7" w:rsidRDefault="00CF70F3" w:rsidP="00CF70F3">
      <w:pPr>
        <w:jc w:val="both"/>
        <w:rPr>
          <w:rFonts w:ascii="Times New Roman" w:hAnsi="Times New Roman"/>
          <w:b/>
          <w:sz w:val="28"/>
          <w:szCs w:val="28"/>
          <w:u w:val="single"/>
          <w:lang w:val="es-ES"/>
        </w:rPr>
      </w:pPr>
      <w:r>
        <w:rPr>
          <w:rFonts w:ascii="Times New Roman" w:hAnsi="Times New Roman"/>
          <w:b/>
          <w:sz w:val="28"/>
          <w:szCs w:val="28"/>
          <w:u w:val="single"/>
          <w:lang w:val="es-ES"/>
        </w:rPr>
        <w:t>SÁBADO 3</w:t>
      </w:r>
    </w:p>
    <w:p w14:paraId="4C173307" w14:textId="77777777" w:rsidR="0013655F" w:rsidRDefault="0013655F" w:rsidP="0013655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0BFA41B" w14:textId="77777777" w:rsidR="0013655F" w:rsidRDefault="0013655F" w:rsidP="001365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3076AE2" w14:textId="77777777" w:rsidR="0013655F" w:rsidRDefault="0013655F" w:rsidP="0013655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E9C6073" w14:textId="77777777" w:rsidR="0013655F" w:rsidRDefault="0013655F" w:rsidP="0013655F">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 de octubre de 2020, de la Presidencia del Comisionado para el Mercado de Tabacos, por la que se publican los precios de venta al público </w:t>
      </w:r>
      <w:r>
        <w:rPr>
          <w:rFonts w:ascii="Verdana" w:hAnsi="Verdana"/>
          <w:color w:val="000000"/>
          <w:sz w:val="21"/>
          <w:szCs w:val="21"/>
        </w:rPr>
        <w:lastRenderedPageBreak/>
        <w:t>de determinadas labores de tabaco en Expendedurías de Tabaco y Timbre del área del Monopolio.</w:t>
      </w:r>
    </w:p>
    <w:p w14:paraId="502D21D3" w14:textId="77777777" w:rsidR="0013655F" w:rsidRDefault="00C87FF0" w:rsidP="0013655F">
      <w:pPr>
        <w:numPr>
          <w:ilvl w:val="1"/>
          <w:numId w:val="40"/>
        </w:numPr>
        <w:shd w:val="clear" w:color="auto" w:fill="F8F8F8"/>
        <w:spacing w:beforeAutospacing="1" w:afterAutospacing="1"/>
        <w:ind w:left="1680" w:right="240"/>
        <w:rPr>
          <w:rFonts w:ascii="Verdana" w:hAnsi="Verdana"/>
          <w:color w:val="000000"/>
          <w:sz w:val="22"/>
          <w:szCs w:val="22"/>
        </w:rPr>
      </w:pPr>
      <w:hyperlink r:id="rId35" w:tooltip="PDF firmado BOE-A-2020-11693" w:history="1">
        <w:r w:rsidR="0013655F">
          <w:rPr>
            <w:rStyle w:val="Hipervnculo"/>
            <w:rFonts w:ascii="Verdana" w:hAnsi="Verdana"/>
            <w:sz w:val="22"/>
            <w:szCs w:val="22"/>
          </w:rPr>
          <w:t>PDF (BOE-A-2020-11693 - 3 </w:t>
        </w:r>
        <w:proofErr w:type="spellStart"/>
        <w:r w:rsidR="0013655F">
          <w:rPr>
            <w:rStyle w:val="Hipervnculo"/>
            <w:rFonts w:ascii="Verdana" w:hAnsi="Verdana"/>
            <w:sz w:val="22"/>
            <w:szCs w:val="22"/>
          </w:rPr>
          <w:t>págs</w:t>
        </w:r>
        <w:proofErr w:type="spellEnd"/>
        <w:r w:rsidR="0013655F">
          <w:rPr>
            <w:rStyle w:val="Hipervnculo"/>
            <w:rFonts w:ascii="Verdana" w:hAnsi="Verdana"/>
            <w:sz w:val="22"/>
            <w:szCs w:val="22"/>
          </w:rPr>
          <w:t>. - 252 KB)</w:t>
        </w:r>
      </w:hyperlink>
    </w:p>
    <w:p w14:paraId="77A3F74A" w14:textId="77777777" w:rsidR="0013655F" w:rsidRDefault="00C87FF0" w:rsidP="0013655F">
      <w:pPr>
        <w:numPr>
          <w:ilvl w:val="1"/>
          <w:numId w:val="40"/>
        </w:numPr>
        <w:shd w:val="clear" w:color="auto" w:fill="F8F8F8"/>
        <w:spacing w:beforeAutospacing="1" w:afterAutospacing="1"/>
        <w:ind w:left="1680" w:right="240"/>
        <w:rPr>
          <w:rFonts w:ascii="Verdana" w:hAnsi="Verdana"/>
          <w:color w:val="000000"/>
          <w:sz w:val="22"/>
          <w:szCs w:val="22"/>
        </w:rPr>
      </w:pPr>
      <w:hyperlink r:id="rId36" w:tooltip="Versión HTML BOE-A-2020-11693" w:history="1">
        <w:proofErr w:type="spellStart"/>
        <w:r w:rsidR="0013655F">
          <w:rPr>
            <w:rStyle w:val="Hipervnculo"/>
            <w:rFonts w:ascii="Verdana" w:hAnsi="Verdana"/>
            <w:sz w:val="22"/>
            <w:szCs w:val="22"/>
          </w:rPr>
          <w:t>Otros</w:t>
        </w:r>
        <w:proofErr w:type="spellEnd"/>
        <w:r w:rsidR="0013655F">
          <w:rPr>
            <w:rStyle w:val="Hipervnculo"/>
            <w:rFonts w:ascii="Verdana" w:hAnsi="Verdana"/>
            <w:sz w:val="22"/>
            <w:szCs w:val="22"/>
          </w:rPr>
          <w:t xml:space="preserve"> </w:t>
        </w:r>
        <w:proofErr w:type="spellStart"/>
        <w:r w:rsidR="0013655F">
          <w:rPr>
            <w:rStyle w:val="Hipervnculo"/>
            <w:rFonts w:ascii="Verdana" w:hAnsi="Verdana"/>
            <w:sz w:val="22"/>
            <w:szCs w:val="22"/>
          </w:rPr>
          <w:t>formatos</w:t>
        </w:r>
        <w:proofErr w:type="spellEnd"/>
      </w:hyperlink>
    </w:p>
    <w:p w14:paraId="6852B935" w14:textId="77777777" w:rsidR="0013655F" w:rsidRDefault="0013655F" w:rsidP="0013655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489812AD" w14:textId="77777777" w:rsidR="0013655F" w:rsidRDefault="0013655F" w:rsidP="001365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Vivienda</w:t>
      </w:r>
      <w:proofErr w:type="spellEnd"/>
    </w:p>
    <w:p w14:paraId="0D114A52" w14:textId="77777777" w:rsidR="0013655F" w:rsidRDefault="0013655F" w:rsidP="0013655F">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6B5CEC9A" w14:textId="77777777" w:rsidR="0013655F" w:rsidRDefault="00C87FF0" w:rsidP="0013655F">
      <w:pPr>
        <w:numPr>
          <w:ilvl w:val="1"/>
          <w:numId w:val="41"/>
        </w:numPr>
        <w:shd w:val="clear" w:color="auto" w:fill="F8F8F8"/>
        <w:spacing w:beforeAutospacing="1" w:afterAutospacing="1"/>
        <w:ind w:left="1680" w:right="240"/>
        <w:rPr>
          <w:rFonts w:ascii="Verdana" w:hAnsi="Verdana"/>
          <w:color w:val="000000"/>
          <w:sz w:val="22"/>
          <w:szCs w:val="22"/>
        </w:rPr>
      </w:pPr>
      <w:hyperlink r:id="rId37" w:tooltip="PDF firmado BOE-A-2020-11694" w:history="1">
        <w:r w:rsidR="0013655F">
          <w:rPr>
            <w:rStyle w:val="Hipervnculo"/>
            <w:rFonts w:ascii="Verdana" w:hAnsi="Verdana"/>
            <w:sz w:val="22"/>
            <w:szCs w:val="22"/>
          </w:rPr>
          <w:t>PDF (BOE-A-2020-11694 - 2 </w:t>
        </w:r>
        <w:proofErr w:type="spellStart"/>
        <w:r w:rsidR="0013655F">
          <w:rPr>
            <w:rStyle w:val="Hipervnculo"/>
            <w:rFonts w:ascii="Verdana" w:hAnsi="Verdana"/>
            <w:sz w:val="22"/>
            <w:szCs w:val="22"/>
          </w:rPr>
          <w:t>págs</w:t>
        </w:r>
        <w:proofErr w:type="spellEnd"/>
        <w:r w:rsidR="0013655F">
          <w:rPr>
            <w:rStyle w:val="Hipervnculo"/>
            <w:rFonts w:ascii="Verdana" w:hAnsi="Verdana"/>
            <w:sz w:val="22"/>
            <w:szCs w:val="22"/>
          </w:rPr>
          <w:t>. - 219 KB)</w:t>
        </w:r>
      </w:hyperlink>
    </w:p>
    <w:p w14:paraId="4746ADCD" w14:textId="77777777" w:rsidR="0013655F" w:rsidRDefault="00C87FF0" w:rsidP="0013655F">
      <w:pPr>
        <w:numPr>
          <w:ilvl w:val="1"/>
          <w:numId w:val="41"/>
        </w:numPr>
        <w:shd w:val="clear" w:color="auto" w:fill="F8F8F8"/>
        <w:spacing w:beforeAutospacing="1" w:afterAutospacing="1"/>
        <w:ind w:left="1680" w:right="240"/>
        <w:rPr>
          <w:rFonts w:ascii="Verdana" w:hAnsi="Verdana"/>
          <w:color w:val="000000"/>
          <w:sz w:val="22"/>
          <w:szCs w:val="22"/>
        </w:rPr>
      </w:pPr>
      <w:hyperlink r:id="rId38" w:tooltip="Versión HTML BOE-A-2020-11694" w:history="1">
        <w:proofErr w:type="spellStart"/>
        <w:r w:rsidR="0013655F">
          <w:rPr>
            <w:rStyle w:val="Hipervnculo"/>
            <w:rFonts w:ascii="Verdana" w:hAnsi="Verdana"/>
            <w:sz w:val="22"/>
            <w:szCs w:val="22"/>
          </w:rPr>
          <w:t>Otros</w:t>
        </w:r>
        <w:proofErr w:type="spellEnd"/>
        <w:r w:rsidR="0013655F">
          <w:rPr>
            <w:rStyle w:val="Hipervnculo"/>
            <w:rFonts w:ascii="Verdana" w:hAnsi="Verdana"/>
            <w:sz w:val="22"/>
            <w:szCs w:val="22"/>
          </w:rPr>
          <w:t xml:space="preserve"> </w:t>
        </w:r>
        <w:proofErr w:type="spellStart"/>
        <w:r w:rsidR="0013655F">
          <w:rPr>
            <w:rStyle w:val="Hipervnculo"/>
            <w:rFonts w:ascii="Verdana" w:hAnsi="Verdana"/>
            <w:sz w:val="22"/>
            <w:szCs w:val="22"/>
          </w:rPr>
          <w:t>formatos</w:t>
        </w:r>
        <w:proofErr w:type="spellEnd"/>
      </w:hyperlink>
    </w:p>
    <w:p w14:paraId="73412561" w14:textId="77777777" w:rsidR="0013655F" w:rsidRDefault="0013655F" w:rsidP="001365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543F74C" w14:textId="77777777" w:rsidR="0013655F" w:rsidRDefault="0013655F" w:rsidP="0013655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B72D83B" w14:textId="77777777" w:rsidR="0013655F" w:rsidRDefault="0013655F" w:rsidP="001365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3FDE1D0F" w14:textId="77777777" w:rsidR="0013655F" w:rsidRDefault="0013655F" w:rsidP="0013655F">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2020, de la Subsecretaría, por la que se convoca concurso específico para la provisión de puestos de trabajo.</w:t>
      </w:r>
    </w:p>
    <w:p w14:paraId="470DA92E" w14:textId="77777777" w:rsidR="0013655F" w:rsidRDefault="00C87FF0" w:rsidP="0013655F">
      <w:pPr>
        <w:numPr>
          <w:ilvl w:val="1"/>
          <w:numId w:val="42"/>
        </w:numPr>
        <w:shd w:val="clear" w:color="auto" w:fill="F8F8F8"/>
        <w:spacing w:beforeAutospacing="1" w:afterAutospacing="1"/>
        <w:ind w:left="1680" w:right="240"/>
        <w:rPr>
          <w:rFonts w:ascii="Verdana" w:hAnsi="Verdana"/>
          <w:color w:val="000000"/>
          <w:sz w:val="22"/>
          <w:szCs w:val="22"/>
        </w:rPr>
      </w:pPr>
      <w:hyperlink r:id="rId39" w:tooltip="PDF firmado BOE-A-2020-11699" w:history="1">
        <w:r w:rsidR="0013655F">
          <w:rPr>
            <w:rStyle w:val="Hipervnculo"/>
            <w:rFonts w:ascii="Verdana" w:hAnsi="Verdana"/>
            <w:sz w:val="22"/>
            <w:szCs w:val="22"/>
          </w:rPr>
          <w:t>PDF (BOE-A-2020-11699 - 58 </w:t>
        </w:r>
        <w:proofErr w:type="spellStart"/>
        <w:r w:rsidR="0013655F">
          <w:rPr>
            <w:rStyle w:val="Hipervnculo"/>
            <w:rFonts w:ascii="Verdana" w:hAnsi="Verdana"/>
            <w:sz w:val="22"/>
            <w:szCs w:val="22"/>
          </w:rPr>
          <w:t>págs</w:t>
        </w:r>
        <w:proofErr w:type="spellEnd"/>
        <w:r w:rsidR="0013655F">
          <w:rPr>
            <w:rStyle w:val="Hipervnculo"/>
            <w:rFonts w:ascii="Verdana" w:hAnsi="Verdana"/>
            <w:sz w:val="22"/>
            <w:szCs w:val="22"/>
          </w:rPr>
          <w:t>. - 1.294 KB)</w:t>
        </w:r>
      </w:hyperlink>
    </w:p>
    <w:p w14:paraId="58DDA8EA" w14:textId="77777777" w:rsidR="0013655F" w:rsidRDefault="00C87FF0" w:rsidP="0013655F">
      <w:pPr>
        <w:numPr>
          <w:ilvl w:val="1"/>
          <w:numId w:val="42"/>
        </w:numPr>
        <w:shd w:val="clear" w:color="auto" w:fill="F8F8F8"/>
        <w:spacing w:beforeAutospacing="1" w:afterAutospacing="1"/>
        <w:ind w:left="1680" w:right="240"/>
        <w:rPr>
          <w:rFonts w:ascii="Verdana" w:hAnsi="Verdana"/>
          <w:color w:val="000000"/>
          <w:sz w:val="22"/>
          <w:szCs w:val="22"/>
        </w:rPr>
      </w:pPr>
      <w:hyperlink r:id="rId40" w:tooltip="Versión HTML BOE-A-2020-11699" w:history="1">
        <w:proofErr w:type="spellStart"/>
        <w:r w:rsidR="0013655F">
          <w:rPr>
            <w:rStyle w:val="Hipervnculo"/>
            <w:rFonts w:ascii="Verdana" w:hAnsi="Verdana"/>
            <w:sz w:val="22"/>
            <w:szCs w:val="22"/>
          </w:rPr>
          <w:t>Otros</w:t>
        </w:r>
        <w:proofErr w:type="spellEnd"/>
        <w:r w:rsidR="0013655F">
          <w:rPr>
            <w:rStyle w:val="Hipervnculo"/>
            <w:rFonts w:ascii="Verdana" w:hAnsi="Verdana"/>
            <w:sz w:val="22"/>
            <w:szCs w:val="22"/>
          </w:rPr>
          <w:t xml:space="preserve"> </w:t>
        </w:r>
        <w:proofErr w:type="spellStart"/>
        <w:r w:rsidR="0013655F">
          <w:rPr>
            <w:rStyle w:val="Hipervnculo"/>
            <w:rFonts w:ascii="Verdana" w:hAnsi="Verdana"/>
            <w:sz w:val="22"/>
            <w:szCs w:val="22"/>
          </w:rPr>
          <w:t>formatos</w:t>
        </w:r>
        <w:proofErr w:type="spellEnd"/>
      </w:hyperlink>
    </w:p>
    <w:p w14:paraId="5B7E1D72" w14:textId="040C9F0E" w:rsidR="0013655F" w:rsidRDefault="00C15203" w:rsidP="00CF70F3">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13655F" w:rsidSect="00A45FF2">
      <w:headerReference w:type="default" r:id="rId41"/>
      <w:footerReference w:type="default" r:id="rId4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7BFE" w14:textId="77777777" w:rsidR="00C87FF0" w:rsidRDefault="00C87FF0">
      <w:r>
        <w:separator/>
      </w:r>
    </w:p>
  </w:endnote>
  <w:endnote w:type="continuationSeparator" w:id="0">
    <w:p w14:paraId="74854303" w14:textId="77777777" w:rsidR="00C87FF0" w:rsidRDefault="00C8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7AB7E" w14:textId="77777777" w:rsidR="00C87FF0" w:rsidRDefault="00C87FF0">
      <w:r>
        <w:separator/>
      </w:r>
    </w:p>
  </w:footnote>
  <w:footnote w:type="continuationSeparator" w:id="0">
    <w:p w14:paraId="43C84788" w14:textId="77777777" w:rsidR="00C87FF0" w:rsidRDefault="00C8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1D"/>
    <w:multiLevelType w:val="multilevel"/>
    <w:tmpl w:val="6B3E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111E"/>
    <w:multiLevelType w:val="multilevel"/>
    <w:tmpl w:val="9AA2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3F2D"/>
    <w:multiLevelType w:val="multilevel"/>
    <w:tmpl w:val="C706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C32CB"/>
    <w:multiLevelType w:val="multilevel"/>
    <w:tmpl w:val="87B00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57C18"/>
    <w:multiLevelType w:val="multilevel"/>
    <w:tmpl w:val="0844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53C3D"/>
    <w:multiLevelType w:val="multilevel"/>
    <w:tmpl w:val="429C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93292"/>
    <w:multiLevelType w:val="multilevel"/>
    <w:tmpl w:val="8CAE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63417"/>
    <w:multiLevelType w:val="multilevel"/>
    <w:tmpl w:val="169E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73552"/>
    <w:multiLevelType w:val="multilevel"/>
    <w:tmpl w:val="9316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4B08"/>
    <w:multiLevelType w:val="multilevel"/>
    <w:tmpl w:val="5D10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12A16"/>
    <w:multiLevelType w:val="multilevel"/>
    <w:tmpl w:val="9D22B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A1DAB"/>
    <w:multiLevelType w:val="multilevel"/>
    <w:tmpl w:val="B1688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A196A"/>
    <w:multiLevelType w:val="multilevel"/>
    <w:tmpl w:val="4C44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734C4"/>
    <w:multiLevelType w:val="multilevel"/>
    <w:tmpl w:val="F44C8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813C6"/>
    <w:multiLevelType w:val="multilevel"/>
    <w:tmpl w:val="AF586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4664C"/>
    <w:multiLevelType w:val="multilevel"/>
    <w:tmpl w:val="6A54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E373D"/>
    <w:multiLevelType w:val="multilevel"/>
    <w:tmpl w:val="BD24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B11C2"/>
    <w:multiLevelType w:val="multilevel"/>
    <w:tmpl w:val="0604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12A64"/>
    <w:multiLevelType w:val="multilevel"/>
    <w:tmpl w:val="E706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F0F08"/>
    <w:multiLevelType w:val="multilevel"/>
    <w:tmpl w:val="B2B2C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174C9"/>
    <w:multiLevelType w:val="multilevel"/>
    <w:tmpl w:val="1656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205CE"/>
    <w:multiLevelType w:val="multilevel"/>
    <w:tmpl w:val="C41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7237B"/>
    <w:multiLevelType w:val="multilevel"/>
    <w:tmpl w:val="9CE6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F5448"/>
    <w:multiLevelType w:val="multilevel"/>
    <w:tmpl w:val="21ECC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A3E93"/>
    <w:multiLevelType w:val="multilevel"/>
    <w:tmpl w:val="7990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3012D"/>
    <w:multiLevelType w:val="multilevel"/>
    <w:tmpl w:val="768C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67866"/>
    <w:multiLevelType w:val="multilevel"/>
    <w:tmpl w:val="6BC8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717CC"/>
    <w:multiLevelType w:val="multilevel"/>
    <w:tmpl w:val="4176D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4651B"/>
    <w:multiLevelType w:val="multilevel"/>
    <w:tmpl w:val="1EC4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01F11"/>
    <w:multiLevelType w:val="multilevel"/>
    <w:tmpl w:val="210C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154C2"/>
    <w:multiLevelType w:val="multilevel"/>
    <w:tmpl w:val="D350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A2E77"/>
    <w:multiLevelType w:val="multilevel"/>
    <w:tmpl w:val="A148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A3CCF"/>
    <w:multiLevelType w:val="multilevel"/>
    <w:tmpl w:val="103E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C66BE"/>
    <w:multiLevelType w:val="multilevel"/>
    <w:tmpl w:val="95546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35156"/>
    <w:multiLevelType w:val="multilevel"/>
    <w:tmpl w:val="49603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6F20CD"/>
    <w:multiLevelType w:val="multilevel"/>
    <w:tmpl w:val="2EF2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62F5"/>
    <w:multiLevelType w:val="multilevel"/>
    <w:tmpl w:val="201A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B019C"/>
    <w:multiLevelType w:val="multilevel"/>
    <w:tmpl w:val="F458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D6F99"/>
    <w:multiLevelType w:val="multilevel"/>
    <w:tmpl w:val="3EB4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222CD"/>
    <w:multiLevelType w:val="multilevel"/>
    <w:tmpl w:val="ABF0A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D3BBB"/>
    <w:multiLevelType w:val="multilevel"/>
    <w:tmpl w:val="467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3D2C6F"/>
    <w:multiLevelType w:val="multilevel"/>
    <w:tmpl w:val="CFFED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9"/>
  </w:num>
  <w:num w:numId="4">
    <w:abstractNumId w:val="35"/>
  </w:num>
  <w:num w:numId="5">
    <w:abstractNumId w:val="17"/>
  </w:num>
  <w:num w:numId="6">
    <w:abstractNumId w:val="31"/>
  </w:num>
  <w:num w:numId="7">
    <w:abstractNumId w:val="37"/>
  </w:num>
  <w:num w:numId="8">
    <w:abstractNumId w:val="29"/>
  </w:num>
  <w:num w:numId="9">
    <w:abstractNumId w:val="12"/>
  </w:num>
  <w:num w:numId="10">
    <w:abstractNumId w:val="28"/>
  </w:num>
  <w:num w:numId="11">
    <w:abstractNumId w:val="7"/>
  </w:num>
  <w:num w:numId="12">
    <w:abstractNumId w:val="8"/>
  </w:num>
  <w:num w:numId="13">
    <w:abstractNumId w:val="5"/>
  </w:num>
  <w:num w:numId="14">
    <w:abstractNumId w:val="34"/>
  </w:num>
  <w:num w:numId="15">
    <w:abstractNumId w:val="18"/>
  </w:num>
  <w:num w:numId="16">
    <w:abstractNumId w:val="25"/>
  </w:num>
  <w:num w:numId="17">
    <w:abstractNumId w:val="11"/>
  </w:num>
  <w:num w:numId="18">
    <w:abstractNumId w:val="36"/>
  </w:num>
  <w:num w:numId="19">
    <w:abstractNumId w:val="6"/>
  </w:num>
  <w:num w:numId="20">
    <w:abstractNumId w:val="10"/>
  </w:num>
  <w:num w:numId="21">
    <w:abstractNumId w:val="20"/>
  </w:num>
  <w:num w:numId="22">
    <w:abstractNumId w:val="15"/>
  </w:num>
  <w:num w:numId="23">
    <w:abstractNumId w:val="24"/>
  </w:num>
  <w:num w:numId="24">
    <w:abstractNumId w:val="14"/>
  </w:num>
  <w:num w:numId="25">
    <w:abstractNumId w:val="2"/>
  </w:num>
  <w:num w:numId="26">
    <w:abstractNumId w:val="23"/>
  </w:num>
  <w:num w:numId="27">
    <w:abstractNumId w:val="0"/>
  </w:num>
  <w:num w:numId="28">
    <w:abstractNumId w:val="3"/>
  </w:num>
  <w:num w:numId="29">
    <w:abstractNumId w:val="40"/>
  </w:num>
  <w:num w:numId="30">
    <w:abstractNumId w:val="39"/>
  </w:num>
  <w:num w:numId="31">
    <w:abstractNumId w:val="21"/>
  </w:num>
  <w:num w:numId="32">
    <w:abstractNumId w:val="13"/>
  </w:num>
  <w:num w:numId="33">
    <w:abstractNumId w:val="19"/>
  </w:num>
  <w:num w:numId="34">
    <w:abstractNumId w:val="16"/>
  </w:num>
  <w:num w:numId="35">
    <w:abstractNumId w:val="30"/>
  </w:num>
  <w:num w:numId="36">
    <w:abstractNumId w:val="1"/>
  </w:num>
  <w:num w:numId="37">
    <w:abstractNumId w:val="41"/>
  </w:num>
  <w:num w:numId="38">
    <w:abstractNumId w:val="27"/>
  </w:num>
  <w:num w:numId="39">
    <w:abstractNumId w:val="26"/>
  </w:num>
  <w:num w:numId="40">
    <w:abstractNumId w:val="32"/>
  </w:num>
  <w:num w:numId="41">
    <w:abstractNumId w:val="33"/>
  </w:num>
  <w:num w:numId="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30A51"/>
    <w:rsid w:val="000B51F2"/>
    <w:rsid w:val="000D657A"/>
    <w:rsid w:val="000F00E2"/>
    <w:rsid w:val="0013655F"/>
    <w:rsid w:val="0014711A"/>
    <w:rsid w:val="00203C71"/>
    <w:rsid w:val="00231EA2"/>
    <w:rsid w:val="002E4792"/>
    <w:rsid w:val="002F69B3"/>
    <w:rsid w:val="00302B9C"/>
    <w:rsid w:val="003978DA"/>
    <w:rsid w:val="003D7520"/>
    <w:rsid w:val="00411FB3"/>
    <w:rsid w:val="004E2A04"/>
    <w:rsid w:val="004F304C"/>
    <w:rsid w:val="0050120C"/>
    <w:rsid w:val="00524E5B"/>
    <w:rsid w:val="005658B2"/>
    <w:rsid w:val="00567F65"/>
    <w:rsid w:val="005A69D4"/>
    <w:rsid w:val="005D027A"/>
    <w:rsid w:val="00625EED"/>
    <w:rsid w:val="00671E00"/>
    <w:rsid w:val="006B34AD"/>
    <w:rsid w:val="006E52E4"/>
    <w:rsid w:val="006F5535"/>
    <w:rsid w:val="006F7E3F"/>
    <w:rsid w:val="00712971"/>
    <w:rsid w:val="00724F40"/>
    <w:rsid w:val="0078740D"/>
    <w:rsid w:val="007A187F"/>
    <w:rsid w:val="007A6972"/>
    <w:rsid w:val="00801B79"/>
    <w:rsid w:val="00803179"/>
    <w:rsid w:val="00837CA4"/>
    <w:rsid w:val="00842BDD"/>
    <w:rsid w:val="00884CD3"/>
    <w:rsid w:val="00896E3B"/>
    <w:rsid w:val="008B6152"/>
    <w:rsid w:val="008E7531"/>
    <w:rsid w:val="00935B08"/>
    <w:rsid w:val="00943274"/>
    <w:rsid w:val="0096725A"/>
    <w:rsid w:val="009C5F58"/>
    <w:rsid w:val="009F43D7"/>
    <w:rsid w:val="00A1195C"/>
    <w:rsid w:val="00A3763B"/>
    <w:rsid w:val="00A45FF2"/>
    <w:rsid w:val="00A961EC"/>
    <w:rsid w:val="00B632BF"/>
    <w:rsid w:val="00B665E2"/>
    <w:rsid w:val="00B8015E"/>
    <w:rsid w:val="00BB3C5C"/>
    <w:rsid w:val="00BD1C1F"/>
    <w:rsid w:val="00BF3D4D"/>
    <w:rsid w:val="00C106DF"/>
    <w:rsid w:val="00C15203"/>
    <w:rsid w:val="00C87FF0"/>
    <w:rsid w:val="00CB7D67"/>
    <w:rsid w:val="00CF70F3"/>
    <w:rsid w:val="00D43CFD"/>
    <w:rsid w:val="00D53ECA"/>
    <w:rsid w:val="00D71080"/>
    <w:rsid w:val="00E07BE3"/>
    <w:rsid w:val="00E3697E"/>
    <w:rsid w:val="00E85016"/>
    <w:rsid w:val="00E92C08"/>
    <w:rsid w:val="00E95139"/>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1346" TargetMode="External"/><Relationship Id="rId13" Type="http://schemas.openxmlformats.org/officeDocument/2006/relationships/hyperlink" Target="https://www.boe.es/boe/dias/2020/09/30/pdfs/BOE-A-2020-11416.pdf" TargetMode="External"/><Relationship Id="rId18" Type="http://schemas.openxmlformats.org/officeDocument/2006/relationships/hyperlink" Target="https://www.boe.es/diario_boe/txt.php?id=BOE-A-2020-11419" TargetMode="External"/><Relationship Id="rId26" Type="http://schemas.openxmlformats.org/officeDocument/2006/relationships/hyperlink" Target="https://www.boe.es/diario_boe/txt.php?id=BOE-A-2020-11513" TargetMode="External"/><Relationship Id="rId39" Type="http://schemas.openxmlformats.org/officeDocument/2006/relationships/hyperlink" Target="https://www.boe.es/boe/dias/2020/10/03/pdfs/BOE-A-2020-11699.pdf" TargetMode="External"/><Relationship Id="rId3" Type="http://schemas.openxmlformats.org/officeDocument/2006/relationships/settings" Target="settings.xml"/><Relationship Id="rId21" Type="http://schemas.openxmlformats.org/officeDocument/2006/relationships/hyperlink" Target="https://www.boe.es/boe/dias/2020/09/30/pdfs/BOE-A-2020-11462.pdf" TargetMode="External"/><Relationship Id="rId34" Type="http://schemas.openxmlformats.org/officeDocument/2006/relationships/hyperlink" Target="https://www.boe.es/diario_boe/txt.php?id=BOE-A-2020-11625" TargetMode="External"/><Relationship Id="rId42" Type="http://schemas.openxmlformats.org/officeDocument/2006/relationships/footer" Target="footer1.xml"/><Relationship Id="rId7" Type="http://schemas.openxmlformats.org/officeDocument/2006/relationships/hyperlink" Target="https://www.boe.es/boe/dias/2020/09/28/pdfs/BOE-A-2020-11346.pdf" TargetMode="External"/><Relationship Id="rId12" Type="http://schemas.openxmlformats.org/officeDocument/2006/relationships/hyperlink" Target="https://www.boe.es/diario_boe/txt.php?id=BOE-A-2020-11415" TargetMode="External"/><Relationship Id="rId17" Type="http://schemas.openxmlformats.org/officeDocument/2006/relationships/hyperlink" Target="https://www.boe.es/boe/dias/2020/09/30/pdfs/BOE-A-2020-11419.pdf" TargetMode="External"/><Relationship Id="rId25" Type="http://schemas.openxmlformats.org/officeDocument/2006/relationships/hyperlink" Target="https://www.boe.es/boe/dias/2020/10/01/pdfs/BOE-A-2020-11513.pdf" TargetMode="External"/><Relationship Id="rId33" Type="http://schemas.openxmlformats.org/officeDocument/2006/relationships/hyperlink" Target="https://www.boe.es/boe/dias/2020/10/02/pdfs/BOE-A-2020-11625.pdf" TargetMode="External"/><Relationship Id="rId38" Type="http://schemas.openxmlformats.org/officeDocument/2006/relationships/hyperlink" Target="https://www.boe.es/diario_boe/txt.php?id=BOE-A-2020-11694" TargetMode="External"/><Relationship Id="rId2" Type="http://schemas.openxmlformats.org/officeDocument/2006/relationships/styles" Target="styles.xml"/><Relationship Id="rId16" Type="http://schemas.openxmlformats.org/officeDocument/2006/relationships/hyperlink" Target="https://www.boe.es/diario_boe/txt.php?id=BOE-A-2020-11417" TargetMode="External"/><Relationship Id="rId20" Type="http://schemas.openxmlformats.org/officeDocument/2006/relationships/hyperlink" Target="https://www.boe.es/diario_boe/txt.php?id=BOE-A-2020-11421" TargetMode="External"/><Relationship Id="rId29" Type="http://schemas.openxmlformats.org/officeDocument/2006/relationships/hyperlink" Target="https://www.boe.es/boe/dias/2020/10/01/pdfs/BOE-A-2020-11580.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9/30/pdfs/BOE-A-2020-11415.pdf" TargetMode="External"/><Relationship Id="rId24" Type="http://schemas.openxmlformats.org/officeDocument/2006/relationships/hyperlink" Target="https://www.boe.es/diario_boe/txt.php?id=BOE-A-2020-11508" TargetMode="External"/><Relationship Id="rId32" Type="http://schemas.openxmlformats.org/officeDocument/2006/relationships/hyperlink" Target="https://www.boe.es/diario_boe/txt.php?id=BOE-A-2020-11590" TargetMode="External"/><Relationship Id="rId37" Type="http://schemas.openxmlformats.org/officeDocument/2006/relationships/hyperlink" Target="https://www.boe.es/boe/dias/2020/10/03/pdfs/BOE-A-2020-11694.pdf" TargetMode="External"/><Relationship Id="rId40" Type="http://schemas.openxmlformats.org/officeDocument/2006/relationships/hyperlink" Target="https://www.boe.es/diario_boe/txt.php?id=BOE-A-2020-11699" TargetMode="External"/><Relationship Id="rId5" Type="http://schemas.openxmlformats.org/officeDocument/2006/relationships/footnotes" Target="footnotes.xml"/><Relationship Id="rId15" Type="http://schemas.openxmlformats.org/officeDocument/2006/relationships/hyperlink" Target="https://www.boe.es/boe/dias/2020/09/30/pdfs/BOE-A-2020-11417.pdf" TargetMode="External"/><Relationship Id="rId23" Type="http://schemas.openxmlformats.org/officeDocument/2006/relationships/hyperlink" Target="https://www.boe.es/boe/dias/2020/10/01/pdfs/BOE-A-2020-11508.pdf" TargetMode="External"/><Relationship Id="rId28" Type="http://schemas.openxmlformats.org/officeDocument/2006/relationships/hyperlink" Target="https://www.boe.es/diario_boe/txt.php?id=BOE-A-2020-11525" TargetMode="External"/><Relationship Id="rId36" Type="http://schemas.openxmlformats.org/officeDocument/2006/relationships/hyperlink" Target="https://www.boe.es/diario_boe/txt.php?id=BOE-A-2020-11693" TargetMode="External"/><Relationship Id="rId10" Type="http://schemas.openxmlformats.org/officeDocument/2006/relationships/hyperlink" Target="https://www.boe.es/diario_boe/txt.php?id=BOE-A-2020-11369" TargetMode="External"/><Relationship Id="rId19" Type="http://schemas.openxmlformats.org/officeDocument/2006/relationships/hyperlink" Target="https://www.boe.es/boe/dias/2020/09/30/pdfs/BOE-A-2020-11421.pdf" TargetMode="External"/><Relationship Id="rId31" Type="http://schemas.openxmlformats.org/officeDocument/2006/relationships/hyperlink" Target="https://www.boe.es/boe/dias/2020/10/01/pdfs/BOE-A-2020-11590.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0/09/29/pdfs/BOE-A-2020-11369.pdf" TargetMode="External"/><Relationship Id="rId14" Type="http://schemas.openxmlformats.org/officeDocument/2006/relationships/hyperlink" Target="https://www.boe.es/diario_boe/txt.php?id=BOE-A-2020-11416" TargetMode="External"/><Relationship Id="rId22" Type="http://schemas.openxmlformats.org/officeDocument/2006/relationships/hyperlink" Target="https://www.boe.es/diario_boe/txt.php?id=BOE-A-2020-11462" TargetMode="External"/><Relationship Id="rId27" Type="http://schemas.openxmlformats.org/officeDocument/2006/relationships/hyperlink" Target="https://www.boe.es/boe/dias/2020/10/01/pdfs/BOE-A-2020-11525.pdf" TargetMode="External"/><Relationship Id="rId30" Type="http://schemas.openxmlformats.org/officeDocument/2006/relationships/hyperlink" Target="https://www.boe.es/diario_boe/txt.php?id=BOE-A-2020-11580" TargetMode="External"/><Relationship Id="rId35" Type="http://schemas.openxmlformats.org/officeDocument/2006/relationships/hyperlink" Target="https://www.boe.es/boe/dias/2020/10/03/pdfs/BOE-A-2020-11693.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5</cp:revision>
  <dcterms:created xsi:type="dcterms:W3CDTF">2020-10-02T08:41:00Z</dcterms:created>
  <dcterms:modified xsi:type="dcterms:W3CDTF">2020-10-04T17:51:00Z</dcterms:modified>
</cp:coreProperties>
</file>