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6901D8">
        <w:rPr>
          <w:rFonts w:ascii="Times New Roman" w:hAnsi="Times New Roman"/>
          <w:b/>
          <w:sz w:val="28"/>
          <w:szCs w:val="28"/>
          <w:lang w:val="es-ES"/>
        </w:rPr>
        <w:t>11</w:t>
      </w:r>
      <w:r w:rsidR="00537FAA">
        <w:rPr>
          <w:rFonts w:ascii="Times New Roman" w:hAnsi="Times New Roman"/>
          <w:b/>
          <w:sz w:val="28"/>
          <w:szCs w:val="28"/>
          <w:lang w:val="es-ES"/>
        </w:rPr>
        <w:t xml:space="preserve"> AL </w:t>
      </w:r>
      <w:r w:rsidR="006901D8">
        <w:rPr>
          <w:rFonts w:ascii="Times New Roman" w:hAnsi="Times New Roman"/>
          <w:b/>
          <w:sz w:val="28"/>
          <w:szCs w:val="28"/>
          <w:lang w:val="es-ES"/>
        </w:rPr>
        <w:t>16</w:t>
      </w:r>
      <w:r w:rsidR="00537FAA">
        <w:rPr>
          <w:rFonts w:ascii="Times New Roman" w:hAnsi="Times New Roman"/>
          <w:b/>
          <w:sz w:val="28"/>
          <w:szCs w:val="28"/>
          <w:lang w:val="es-ES"/>
        </w:rPr>
        <w:t xml:space="preserve"> </w:t>
      </w:r>
      <w:r w:rsidR="00397095">
        <w:rPr>
          <w:rFonts w:ascii="Times New Roman" w:hAnsi="Times New Roman"/>
          <w:b/>
          <w:sz w:val="28"/>
          <w:szCs w:val="28"/>
          <w:lang w:val="es-ES"/>
        </w:rPr>
        <w:t xml:space="preserve">DE FEBRERO </w:t>
      </w:r>
      <w:r w:rsidR="00A10349">
        <w:rPr>
          <w:rFonts w:ascii="Times New Roman" w:hAnsi="Times New Roman"/>
          <w:b/>
          <w:sz w:val="28"/>
          <w:szCs w:val="28"/>
          <w:lang w:val="es-ES"/>
        </w:rPr>
        <w:t>DE 2019</w:t>
      </w:r>
    </w:p>
    <w:p w:rsidR="006A16F4" w:rsidRDefault="006A16F4" w:rsidP="00627A12">
      <w:pPr>
        <w:jc w:val="both"/>
        <w:rPr>
          <w:rFonts w:ascii="Times New Roman" w:hAnsi="Times New Roman"/>
          <w:b/>
          <w:sz w:val="28"/>
          <w:szCs w:val="28"/>
          <w:lang w:val="es-ES"/>
        </w:rPr>
      </w:pPr>
    </w:p>
    <w:p w:rsidR="006901D8" w:rsidRDefault="00192ABF" w:rsidP="006901D8">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 xml:space="preserve">LUNES </w:t>
      </w:r>
      <w:r w:rsidR="006901D8">
        <w:rPr>
          <w:rFonts w:ascii="Times New Roman" w:hAnsi="Times New Roman"/>
          <w:b/>
          <w:sz w:val="28"/>
          <w:szCs w:val="28"/>
          <w:u w:val="single"/>
          <w:lang w:val="es-ES"/>
        </w:rPr>
        <w:t>11</w:t>
      </w:r>
      <w:bookmarkEnd w:id="0"/>
      <w:bookmarkEnd w:id="1"/>
      <w:bookmarkEnd w:id="2"/>
      <w:bookmarkEnd w:id="3"/>
      <w:bookmarkEnd w:id="4"/>
    </w:p>
    <w:p w:rsidR="006901D8" w:rsidRDefault="006901D8" w:rsidP="006901D8">
      <w:pPr>
        <w:pStyle w:val="Ttulo3"/>
        <w:pBdr>
          <w:top w:val="single" w:sz="2" w:space="0" w:color="C0C9D2"/>
        </w:pBdr>
        <w:shd w:val="clear" w:color="auto" w:fill="FFFFFF"/>
        <w:spacing w:before="360"/>
        <w:rPr>
          <w:rFonts w:ascii="Verdana" w:hAnsi="Verdana"/>
          <w:color w:val="333333"/>
          <w:sz w:val="31"/>
          <w:szCs w:val="31"/>
          <w:lang w:val="es-ES"/>
        </w:rPr>
      </w:pPr>
      <w:bookmarkStart w:id="5" w:name="sec362A"/>
      <w:r w:rsidRPr="006901D8">
        <w:rPr>
          <w:rFonts w:ascii="Verdana" w:hAnsi="Verdana"/>
          <w:color w:val="000000"/>
          <w:sz w:val="25"/>
          <w:szCs w:val="25"/>
          <w:lang w:val="es-ES"/>
        </w:rPr>
        <w:t>II. Autoridades y personal. - A. Nombramientos, situaciones e incidencias</w:t>
      </w:r>
      <w:bookmarkEnd w:id="5"/>
    </w:p>
    <w:p w:rsidR="006901D8" w:rsidRDefault="006901D8" w:rsidP="006901D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901D8" w:rsidRDefault="006901D8" w:rsidP="006901D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6901D8" w:rsidRDefault="006901D8" w:rsidP="006901D8">
      <w:pPr>
        <w:pStyle w:val="NormalWeb"/>
        <w:numPr>
          <w:ilvl w:val="0"/>
          <w:numId w:val="1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febrero de 2019, de la Secretaría de Estado de Función Pública, por la que se nombran funcionarios de carrera, por el sistema general de acceso libre, del Cuerpo Técnico de Auditoría y Contabilidad.</w:t>
      </w:r>
    </w:p>
    <w:p w:rsidR="006901D8" w:rsidRPr="006901D8" w:rsidRDefault="009E5E50" w:rsidP="006901D8">
      <w:pPr>
        <w:pStyle w:val="puntopdf"/>
        <w:numPr>
          <w:ilvl w:val="1"/>
          <w:numId w:val="16"/>
        </w:numPr>
        <w:pBdr>
          <w:bottom w:val="single" w:sz="6" w:space="12" w:color="F4F4F4"/>
        </w:pBdr>
        <w:shd w:val="clear" w:color="auto" w:fill="FFFFFF"/>
        <w:rPr>
          <w:rFonts w:ascii="Verdana" w:hAnsi="Verdana"/>
          <w:color w:val="333333"/>
          <w:sz w:val="19"/>
          <w:szCs w:val="19"/>
          <w:lang w:val="en-US"/>
        </w:rPr>
      </w:pPr>
      <w:hyperlink r:id="rId7" w:tooltip="PDF firmado BOE-A-2019-1818" w:history="1">
        <w:r w:rsidR="006901D8" w:rsidRPr="006901D8">
          <w:rPr>
            <w:rStyle w:val="Hipervnculo"/>
            <w:rFonts w:ascii="Verdana" w:hAnsi="Verdana"/>
            <w:sz w:val="19"/>
            <w:szCs w:val="19"/>
            <w:lang w:val="en-US"/>
          </w:rPr>
          <w:t>PDF (BOE-A-2019-1818 - 11 </w:t>
        </w:r>
        <w:proofErr w:type="spellStart"/>
        <w:r w:rsidR="006901D8" w:rsidRPr="006901D8">
          <w:rPr>
            <w:rStyle w:val="Hipervnculo"/>
            <w:rFonts w:ascii="Verdana" w:hAnsi="Verdana"/>
            <w:sz w:val="19"/>
            <w:szCs w:val="19"/>
            <w:lang w:val="en-US"/>
          </w:rPr>
          <w:t>págs</w:t>
        </w:r>
        <w:proofErr w:type="spellEnd"/>
        <w:r w:rsidR="006901D8" w:rsidRPr="006901D8">
          <w:rPr>
            <w:rStyle w:val="Hipervnculo"/>
            <w:rFonts w:ascii="Verdana" w:hAnsi="Verdana"/>
            <w:sz w:val="19"/>
            <w:szCs w:val="19"/>
            <w:lang w:val="en-US"/>
          </w:rPr>
          <w:t>. - 318 KB)</w:t>
        </w:r>
      </w:hyperlink>
      <w:r w:rsidR="006901D8" w:rsidRPr="006901D8">
        <w:rPr>
          <w:rFonts w:ascii="Verdana" w:hAnsi="Verdana"/>
          <w:color w:val="333333"/>
          <w:sz w:val="19"/>
          <w:szCs w:val="19"/>
          <w:lang w:val="en-US"/>
        </w:rPr>
        <w:t> </w:t>
      </w:r>
    </w:p>
    <w:p w:rsidR="006901D8" w:rsidRDefault="009E5E50" w:rsidP="006901D8">
      <w:pPr>
        <w:pStyle w:val="puntomas"/>
        <w:numPr>
          <w:ilvl w:val="1"/>
          <w:numId w:val="1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1818" w:history="1">
        <w:r w:rsidR="006901D8">
          <w:rPr>
            <w:rStyle w:val="Hipervnculo"/>
            <w:rFonts w:ascii="Verdana" w:hAnsi="Verdana"/>
            <w:sz w:val="19"/>
            <w:szCs w:val="19"/>
          </w:rPr>
          <w:t>Otros formatos</w:t>
        </w:r>
      </w:hyperlink>
    </w:p>
    <w:p w:rsidR="00A964F1" w:rsidRPr="006901D8" w:rsidRDefault="006901D8" w:rsidP="006901D8">
      <w:pPr>
        <w:jc w:val="both"/>
        <w:rPr>
          <w:rFonts w:ascii="Verdana" w:hAnsi="Verdana"/>
          <w:color w:val="333333"/>
          <w:sz w:val="19"/>
          <w:szCs w:val="19"/>
          <w:lang w:val="es-ES"/>
        </w:rPr>
      </w:pPr>
      <w:r w:rsidRPr="006901D8">
        <w:rPr>
          <w:rFonts w:ascii="Verdana" w:hAnsi="Verdana"/>
          <w:color w:val="333333"/>
          <w:sz w:val="19"/>
          <w:szCs w:val="19"/>
          <w:lang w:val="es-ES"/>
        </w:rPr>
        <w:t xml:space="preserve"> </w:t>
      </w:r>
    </w:p>
    <w:p w:rsidR="006901D8" w:rsidRDefault="006901D8" w:rsidP="006901D8">
      <w:pPr>
        <w:pStyle w:val="Ttulo3"/>
        <w:pBdr>
          <w:top w:val="single" w:sz="2" w:space="0" w:color="C0C9D2"/>
        </w:pBdr>
        <w:shd w:val="clear" w:color="auto" w:fill="FFFFFF"/>
        <w:spacing w:before="360"/>
        <w:rPr>
          <w:rFonts w:ascii="Verdana" w:hAnsi="Verdana"/>
          <w:color w:val="333333"/>
          <w:sz w:val="31"/>
          <w:szCs w:val="31"/>
          <w:lang w:val="es-ES"/>
        </w:rPr>
      </w:pPr>
      <w:bookmarkStart w:id="6" w:name="sec362B"/>
      <w:r w:rsidRPr="006901D8">
        <w:rPr>
          <w:rFonts w:ascii="Verdana" w:hAnsi="Verdana"/>
          <w:color w:val="000000"/>
          <w:sz w:val="25"/>
          <w:szCs w:val="25"/>
          <w:lang w:val="es-ES"/>
        </w:rPr>
        <w:t>II. Autoridades y personal. - B. Oposiciones y concursos</w:t>
      </w:r>
      <w:bookmarkEnd w:id="6"/>
    </w:p>
    <w:p w:rsidR="006901D8" w:rsidRDefault="006901D8" w:rsidP="006901D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901D8" w:rsidRDefault="006901D8" w:rsidP="006901D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Arquitectos de la Hacienda Pública</w:t>
      </w:r>
    </w:p>
    <w:p w:rsidR="006901D8" w:rsidRDefault="006901D8" w:rsidP="006901D8">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febrero de 2019, de la Subsecretaría, por la que se publica la relación de aprobados de las fases de oposición y concurso-oposición del proceso selectivo para ingreso, por el sistema general de acceso libre y promoción interna, en el Cuerpo de Arquitectos de la Hacienda Pública, convocado por Resolución de 23 de enero de 2018.</w:t>
      </w:r>
    </w:p>
    <w:p w:rsidR="006901D8" w:rsidRPr="006901D8" w:rsidRDefault="009E5E50" w:rsidP="006901D8">
      <w:pPr>
        <w:pStyle w:val="puntopdf"/>
        <w:numPr>
          <w:ilvl w:val="1"/>
          <w:numId w:val="18"/>
        </w:numPr>
        <w:pBdr>
          <w:bottom w:val="single" w:sz="6" w:space="12" w:color="F4F4F4"/>
        </w:pBdr>
        <w:shd w:val="clear" w:color="auto" w:fill="FFFFFF"/>
        <w:rPr>
          <w:rFonts w:ascii="Verdana" w:hAnsi="Verdana"/>
          <w:color w:val="333333"/>
          <w:sz w:val="19"/>
          <w:szCs w:val="19"/>
          <w:lang w:val="en-US"/>
        </w:rPr>
      </w:pPr>
      <w:hyperlink r:id="rId9" w:tooltip="PDF firmado BOE-A-2019-1828" w:history="1">
        <w:r w:rsidR="006901D8" w:rsidRPr="006901D8">
          <w:rPr>
            <w:rStyle w:val="Hipervnculo"/>
            <w:rFonts w:ascii="Verdana" w:hAnsi="Verdana"/>
            <w:sz w:val="19"/>
            <w:szCs w:val="19"/>
            <w:lang w:val="en-US"/>
          </w:rPr>
          <w:t>PDF (BOE-A-2019-1828 - 4 </w:t>
        </w:r>
        <w:proofErr w:type="spellStart"/>
        <w:r w:rsidR="006901D8" w:rsidRPr="006901D8">
          <w:rPr>
            <w:rStyle w:val="Hipervnculo"/>
            <w:rFonts w:ascii="Verdana" w:hAnsi="Verdana"/>
            <w:sz w:val="19"/>
            <w:szCs w:val="19"/>
            <w:lang w:val="en-US"/>
          </w:rPr>
          <w:t>págs</w:t>
        </w:r>
        <w:proofErr w:type="spellEnd"/>
        <w:r w:rsidR="006901D8" w:rsidRPr="006901D8">
          <w:rPr>
            <w:rStyle w:val="Hipervnculo"/>
            <w:rFonts w:ascii="Verdana" w:hAnsi="Verdana"/>
            <w:sz w:val="19"/>
            <w:szCs w:val="19"/>
            <w:lang w:val="en-US"/>
          </w:rPr>
          <w:t>. - 260 KB)</w:t>
        </w:r>
      </w:hyperlink>
      <w:r w:rsidR="006901D8" w:rsidRPr="006901D8">
        <w:rPr>
          <w:rFonts w:ascii="Verdana" w:hAnsi="Verdana"/>
          <w:color w:val="333333"/>
          <w:sz w:val="19"/>
          <w:szCs w:val="19"/>
          <w:lang w:val="en-US"/>
        </w:rPr>
        <w:t> </w:t>
      </w:r>
    </w:p>
    <w:p w:rsidR="006901D8" w:rsidRDefault="009E5E50" w:rsidP="006901D8">
      <w:pPr>
        <w:pStyle w:val="puntomas"/>
        <w:numPr>
          <w:ilvl w:val="1"/>
          <w:numId w:val="1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9-1828" w:history="1">
        <w:r w:rsidR="006901D8">
          <w:rPr>
            <w:rStyle w:val="Hipervnculo"/>
            <w:rFonts w:ascii="Verdana" w:hAnsi="Verdana"/>
            <w:sz w:val="19"/>
            <w:szCs w:val="19"/>
          </w:rPr>
          <w:t>Otros formatos</w:t>
        </w:r>
      </w:hyperlink>
    </w:p>
    <w:p w:rsidR="006901D8" w:rsidRDefault="006901D8" w:rsidP="006901D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Gestión Catastral</w:t>
      </w:r>
    </w:p>
    <w:p w:rsidR="006901D8" w:rsidRDefault="006901D8" w:rsidP="006901D8">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febrero de 2019, de la Subsecretaría, por la que se publica la relación de aprobados de las fases de oposición y concurso-oposición del proceso selectivo para ingreso, por el sistema general de acceso libre y promoción interna, en el Cuerpo Superior de Gestión Catastral, convocado por Resolución de 23 de enero de 2018.</w:t>
      </w:r>
    </w:p>
    <w:p w:rsidR="006901D8" w:rsidRPr="006901D8" w:rsidRDefault="009E5E50" w:rsidP="006901D8">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11" w:tooltip="PDF firmado BOE-A-2019-1829" w:history="1">
        <w:r w:rsidR="006901D8" w:rsidRPr="006901D8">
          <w:rPr>
            <w:rStyle w:val="Hipervnculo"/>
            <w:rFonts w:ascii="Verdana" w:hAnsi="Verdana"/>
            <w:sz w:val="19"/>
            <w:szCs w:val="19"/>
            <w:lang w:val="en-US"/>
          </w:rPr>
          <w:t>PDF (BOE-A-2019-1829 - 3 </w:t>
        </w:r>
        <w:proofErr w:type="spellStart"/>
        <w:r w:rsidR="006901D8" w:rsidRPr="006901D8">
          <w:rPr>
            <w:rStyle w:val="Hipervnculo"/>
            <w:rFonts w:ascii="Verdana" w:hAnsi="Verdana"/>
            <w:sz w:val="19"/>
            <w:szCs w:val="19"/>
            <w:lang w:val="en-US"/>
          </w:rPr>
          <w:t>págs</w:t>
        </w:r>
        <w:proofErr w:type="spellEnd"/>
        <w:r w:rsidR="006901D8" w:rsidRPr="006901D8">
          <w:rPr>
            <w:rStyle w:val="Hipervnculo"/>
            <w:rFonts w:ascii="Verdana" w:hAnsi="Verdana"/>
            <w:sz w:val="19"/>
            <w:szCs w:val="19"/>
            <w:lang w:val="en-US"/>
          </w:rPr>
          <w:t>. - 253 KB)</w:t>
        </w:r>
      </w:hyperlink>
      <w:r w:rsidR="006901D8" w:rsidRPr="006901D8">
        <w:rPr>
          <w:rFonts w:ascii="Verdana" w:hAnsi="Verdana"/>
          <w:color w:val="333333"/>
          <w:sz w:val="19"/>
          <w:szCs w:val="19"/>
          <w:lang w:val="en-US"/>
        </w:rPr>
        <w:t> </w:t>
      </w:r>
    </w:p>
    <w:p w:rsidR="006901D8" w:rsidRDefault="009E5E50" w:rsidP="006901D8">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9-1829" w:history="1">
        <w:r w:rsidR="006901D8">
          <w:rPr>
            <w:rStyle w:val="Hipervnculo"/>
            <w:rFonts w:ascii="Verdana" w:hAnsi="Verdana"/>
            <w:sz w:val="19"/>
            <w:szCs w:val="19"/>
          </w:rPr>
          <w:t>Otros formatos</w:t>
        </w:r>
      </w:hyperlink>
    </w:p>
    <w:p w:rsidR="006901D8" w:rsidRDefault="006901D8" w:rsidP="006901D8">
      <w:pPr>
        <w:pStyle w:val="Ttulo3"/>
        <w:pBdr>
          <w:top w:val="single" w:sz="2" w:space="0" w:color="C0C9D2"/>
        </w:pBdr>
        <w:shd w:val="clear" w:color="auto" w:fill="FFFFFF"/>
        <w:spacing w:before="360"/>
        <w:rPr>
          <w:rFonts w:ascii="Verdana" w:hAnsi="Verdana"/>
          <w:color w:val="333333"/>
          <w:sz w:val="31"/>
          <w:szCs w:val="31"/>
          <w:lang w:val="es-ES"/>
        </w:rPr>
      </w:pPr>
      <w:bookmarkStart w:id="7" w:name="sec363"/>
      <w:r>
        <w:rPr>
          <w:rFonts w:ascii="Verdana" w:hAnsi="Verdana"/>
          <w:color w:val="000000"/>
          <w:sz w:val="25"/>
          <w:szCs w:val="25"/>
        </w:rPr>
        <w:lastRenderedPageBreak/>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7"/>
      <w:proofErr w:type="spellEnd"/>
    </w:p>
    <w:p w:rsidR="006901D8" w:rsidRDefault="006901D8" w:rsidP="006901D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ASUNTOS EXTERIORES, UNIÓN EUROPEA Y COOPERACIÓN</w:t>
      </w:r>
    </w:p>
    <w:p w:rsidR="006901D8" w:rsidRDefault="006901D8" w:rsidP="006901D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Igualdad de género</w:t>
      </w:r>
    </w:p>
    <w:p w:rsidR="006901D8" w:rsidRDefault="006901D8" w:rsidP="006901D8">
      <w:pPr>
        <w:pStyle w:val="NormalWeb"/>
        <w:numPr>
          <w:ilvl w:val="0"/>
          <w:numId w:val="2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AUC/119/2019, de 31 de enero, por la que se dictan instrucciones sobre presencia equilibrada de mujeres y hombres en las intervenciones públicas en las que participe el Ministerio de Asuntos Exteriores, Unión Europea y Cooperación.</w:t>
      </w:r>
    </w:p>
    <w:p w:rsidR="006901D8" w:rsidRPr="006901D8" w:rsidRDefault="009E5E50" w:rsidP="006901D8">
      <w:pPr>
        <w:pStyle w:val="puntopdf"/>
        <w:numPr>
          <w:ilvl w:val="1"/>
          <w:numId w:val="20"/>
        </w:numPr>
        <w:pBdr>
          <w:bottom w:val="single" w:sz="6" w:space="12" w:color="F4F4F4"/>
        </w:pBdr>
        <w:shd w:val="clear" w:color="auto" w:fill="FFFFFF"/>
        <w:rPr>
          <w:rFonts w:ascii="Verdana" w:hAnsi="Verdana"/>
          <w:color w:val="333333"/>
          <w:sz w:val="19"/>
          <w:szCs w:val="19"/>
          <w:lang w:val="en-US"/>
        </w:rPr>
      </w:pPr>
      <w:hyperlink r:id="rId13" w:tooltip="PDF firmado BOE-A-2019-1845" w:history="1">
        <w:r w:rsidR="006901D8" w:rsidRPr="006901D8">
          <w:rPr>
            <w:rStyle w:val="Hipervnculo"/>
            <w:rFonts w:ascii="Verdana" w:hAnsi="Verdana"/>
            <w:sz w:val="19"/>
            <w:szCs w:val="19"/>
            <w:lang w:val="en-US"/>
          </w:rPr>
          <w:t>PDF (BOE-A-2019-1845 - 2 </w:t>
        </w:r>
        <w:proofErr w:type="spellStart"/>
        <w:r w:rsidR="006901D8" w:rsidRPr="006901D8">
          <w:rPr>
            <w:rStyle w:val="Hipervnculo"/>
            <w:rFonts w:ascii="Verdana" w:hAnsi="Verdana"/>
            <w:sz w:val="19"/>
            <w:szCs w:val="19"/>
            <w:lang w:val="en-US"/>
          </w:rPr>
          <w:t>págs</w:t>
        </w:r>
        <w:proofErr w:type="spellEnd"/>
        <w:r w:rsidR="006901D8" w:rsidRPr="006901D8">
          <w:rPr>
            <w:rStyle w:val="Hipervnculo"/>
            <w:rFonts w:ascii="Verdana" w:hAnsi="Verdana"/>
            <w:sz w:val="19"/>
            <w:szCs w:val="19"/>
            <w:lang w:val="en-US"/>
          </w:rPr>
          <w:t>. - 160 KB)</w:t>
        </w:r>
      </w:hyperlink>
      <w:r w:rsidR="006901D8" w:rsidRPr="006901D8">
        <w:rPr>
          <w:rFonts w:ascii="Verdana" w:hAnsi="Verdana"/>
          <w:color w:val="333333"/>
          <w:sz w:val="19"/>
          <w:szCs w:val="19"/>
          <w:lang w:val="en-US"/>
        </w:rPr>
        <w:t> </w:t>
      </w:r>
    </w:p>
    <w:p w:rsidR="006901D8" w:rsidRDefault="009E5E50" w:rsidP="006901D8">
      <w:pPr>
        <w:pStyle w:val="puntomas"/>
        <w:numPr>
          <w:ilvl w:val="1"/>
          <w:numId w:val="2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1845" w:history="1">
        <w:r w:rsidR="006901D8">
          <w:rPr>
            <w:rStyle w:val="Hipervnculo"/>
            <w:rFonts w:ascii="Verdana" w:hAnsi="Verdana"/>
            <w:sz w:val="19"/>
            <w:szCs w:val="19"/>
          </w:rPr>
          <w:t>Otros formatos</w:t>
        </w:r>
      </w:hyperlink>
    </w:p>
    <w:p w:rsidR="006901D8" w:rsidRPr="006901D8" w:rsidRDefault="006901D8" w:rsidP="006901D8">
      <w:pPr>
        <w:jc w:val="both"/>
        <w:rPr>
          <w:rFonts w:ascii="Times New Roman" w:hAnsi="Times New Roman"/>
          <w:b/>
          <w:sz w:val="28"/>
          <w:szCs w:val="28"/>
          <w:u w:val="single"/>
          <w:lang w:val="es-ES"/>
        </w:rPr>
      </w:pPr>
      <w:r>
        <w:rPr>
          <w:rFonts w:ascii="Times New Roman" w:hAnsi="Times New Roman"/>
          <w:b/>
          <w:sz w:val="28"/>
          <w:szCs w:val="28"/>
          <w:u w:val="single"/>
          <w:lang w:val="es-ES"/>
        </w:rPr>
        <w:t>MARTES 12</w:t>
      </w:r>
    </w:p>
    <w:p w:rsidR="006901D8" w:rsidRDefault="006901D8" w:rsidP="006901D8">
      <w:pPr>
        <w:pStyle w:val="Ttulo3"/>
        <w:pBdr>
          <w:top w:val="single" w:sz="2" w:space="0" w:color="C0C9D2"/>
        </w:pBdr>
        <w:shd w:val="clear" w:color="auto" w:fill="FFFFFF"/>
        <w:spacing w:before="360"/>
        <w:rPr>
          <w:rFonts w:ascii="Verdana" w:hAnsi="Verdana"/>
          <w:color w:val="333333"/>
          <w:sz w:val="31"/>
          <w:szCs w:val="31"/>
          <w:lang w:val="es-ES"/>
        </w:rPr>
      </w:pPr>
      <w:bookmarkStart w:id="8" w:name="sec372B"/>
      <w:r w:rsidRPr="006901D8">
        <w:rPr>
          <w:rFonts w:ascii="Verdana" w:hAnsi="Verdana"/>
          <w:color w:val="000000"/>
          <w:sz w:val="25"/>
          <w:szCs w:val="25"/>
          <w:lang w:val="es-ES"/>
        </w:rPr>
        <w:t>II. Autoridades y personal. - B. Oposiciones y concursos</w:t>
      </w:r>
      <w:bookmarkEnd w:id="8"/>
    </w:p>
    <w:p w:rsidR="00B471D3" w:rsidRDefault="00B471D3" w:rsidP="00B471D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B471D3" w:rsidRDefault="00B471D3" w:rsidP="00B471D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Pruebas selectivas</w:t>
      </w:r>
    </w:p>
    <w:p w:rsidR="00B471D3" w:rsidRDefault="00B471D3" w:rsidP="00B471D3">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febrero de 2019, de la Presidencia del Tribunal de Cuentas, por la que se publica el resultado del sorteo para determinar el orden de actuación de los participantes en las pruebas selectivas previstas en la Oferta de Empleo Público del Tribunal de Cuentas para 2018.</w:t>
      </w:r>
    </w:p>
    <w:p w:rsidR="00B471D3" w:rsidRDefault="009E5E50" w:rsidP="00B471D3">
      <w:pPr>
        <w:pStyle w:val="puntopdf"/>
        <w:numPr>
          <w:ilvl w:val="1"/>
          <w:numId w:val="21"/>
        </w:numPr>
        <w:pBdr>
          <w:bottom w:val="single" w:sz="6" w:space="12" w:color="F4F4F4"/>
        </w:pBdr>
        <w:shd w:val="clear" w:color="auto" w:fill="FFFFFF"/>
        <w:rPr>
          <w:rFonts w:ascii="Verdana" w:hAnsi="Verdana"/>
          <w:color w:val="333333"/>
          <w:sz w:val="19"/>
          <w:szCs w:val="19"/>
        </w:rPr>
      </w:pPr>
      <w:hyperlink r:id="rId15" w:tooltip="PDF firmado BOE-A-2019-1896" w:history="1">
        <w:r w:rsidR="00B471D3">
          <w:rPr>
            <w:rStyle w:val="Hipervnculo"/>
            <w:rFonts w:ascii="Verdana" w:hAnsi="Verdana"/>
            <w:sz w:val="19"/>
            <w:szCs w:val="19"/>
          </w:rPr>
          <w:t>PDF (BOE-A-2019-1896 - 1 pág. - 148 KB)</w:t>
        </w:r>
      </w:hyperlink>
      <w:r w:rsidR="00B471D3">
        <w:rPr>
          <w:rFonts w:ascii="Verdana" w:hAnsi="Verdana"/>
          <w:color w:val="333333"/>
          <w:sz w:val="19"/>
          <w:szCs w:val="19"/>
        </w:rPr>
        <w:t> </w:t>
      </w:r>
    </w:p>
    <w:p w:rsidR="00B471D3" w:rsidRDefault="009E5E50" w:rsidP="00B471D3">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1896" w:history="1">
        <w:r w:rsidR="00B471D3">
          <w:rPr>
            <w:rStyle w:val="Hipervnculo"/>
            <w:rFonts w:ascii="Verdana" w:hAnsi="Verdana"/>
            <w:sz w:val="19"/>
            <w:szCs w:val="19"/>
          </w:rPr>
          <w:t>Otros formatos</w:t>
        </w:r>
      </w:hyperlink>
    </w:p>
    <w:p w:rsidR="00EC034F" w:rsidRDefault="00EC034F" w:rsidP="00EC034F">
      <w:pPr>
        <w:jc w:val="both"/>
        <w:rPr>
          <w:rFonts w:ascii="Times New Roman" w:hAnsi="Times New Roman"/>
          <w:b/>
          <w:sz w:val="28"/>
          <w:szCs w:val="28"/>
          <w:u w:val="single"/>
          <w:lang w:val="es-ES"/>
        </w:rPr>
      </w:pPr>
      <w:r>
        <w:rPr>
          <w:rFonts w:ascii="Times New Roman" w:hAnsi="Times New Roman"/>
          <w:b/>
          <w:sz w:val="28"/>
          <w:szCs w:val="28"/>
          <w:u w:val="single"/>
          <w:lang w:val="es-ES"/>
        </w:rPr>
        <w:t>MIÉRCOLES 13</w:t>
      </w:r>
    </w:p>
    <w:p w:rsidR="000C5453" w:rsidRDefault="000C5453" w:rsidP="000C5453">
      <w:pPr>
        <w:pStyle w:val="Ttulo3"/>
        <w:pBdr>
          <w:top w:val="single" w:sz="2" w:space="0" w:color="C0C9D2"/>
        </w:pBdr>
        <w:shd w:val="clear" w:color="auto" w:fill="FFFFFF"/>
        <w:spacing w:before="360"/>
        <w:rPr>
          <w:rFonts w:ascii="Verdana" w:hAnsi="Verdana"/>
          <w:color w:val="333333"/>
          <w:sz w:val="31"/>
          <w:szCs w:val="31"/>
          <w:lang w:val="es-ES"/>
        </w:rPr>
      </w:pPr>
      <w:bookmarkStart w:id="9" w:name="sec382A"/>
      <w:r w:rsidRPr="000C5453">
        <w:rPr>
          <w:rFonts w:ascii="Verdana" w:hAnsi="Verdana"/>
          <w:color w:val="000000"/>
          <w:sz w:val="25"/>
          <w:szCs w:val="25"/>
          <w:lang w:val="es-ES"/>
        </w:rPr>
        <w:t>II. Autoridades y personal. - A. Nombramientos, situaciones e incidencias</w:t>
      </w:r>
      <w:bookmarkEnd w:id="9"/>
    </w:p>
    <w:p w:rsidR="000C5453" w:rsidRDefault="000C5453" w:rsidP="000C545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C5453" w:rsidRDefault="000C5453" w:rsidP="000C545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0C5453" w:rsidRDefault="000C5453" w:rsidP="000C5453">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febrero de 2019, de la Subsecretaría, por la que se publica el Acuerdo del Consejo de Ministros de 8 de febrero de 2019, por el que se acepta la renuncia y se dispone el cese de don Pablo Martín Huerta como Vocal titular de la División de Asuntos Generales de la Oficina Independiente de Regulación y Supervisión de la Contratación.</w:t>
      </w:r>
    </w:p>
    <w:p w:rsidR="000C5453" w:rsidRDefault="009E5E50" w:rsidP="000C5453">
      <w:pPr>
        <w:pStyle w:val="puntopdf"/>
        <w:numPr>
          <w:ilvl w:val="1"/>
          <w:numId w:val="23"/>
        </w:numPr>
        <w:pBdr>
          <w:bottom w:val="single" w:sz="6" w:space="12" w:color="F4F4F4"/>
        </w:pBdr>
        <w:shd w:val="clear" w:color="auto" w:fill="FFFFFF"/>
        <w:rPr>
          <w:rFonts w:ascii="Verdana" w:hAnsi="Verdana"/>
          <w:color w:val="333333"/>
          <w:sz w:val="19"/>
          <w:szCs w:val="19"/>
        </w:rPr>
      </w:pPr>
      <w:hyperlink r:id="rId17" w:tooltip="PDF firmado BOE-A-2019-1940" w:history="1">
        <w:r w:rsidR="000C5453">
          <w:rPr>
            <w:rStyle w:val="Hipervnculo"/>
            <w:rFonts w:ascii="Verdana" w:hAnsi="Verdana"/>
            <w:sz w:val="19"/>
            <w:szCs w:val="19"/>
          </w:rPr>
          <w:t>PDF (BOE-A-2019-1940 - 1 pág. - 216 KB)</w:t>
        </w:r>
      </w:hyperlink>
      <w:r w:rsidR="000C5453">
        <w:rPr>
          <w:rFonts w:ascii="Verdana" w:hAnsi="Verdana"/>
          <w:color w:val="333333"/>
          <w:sz w:val="19"/>
          <w:szCs w:val="19"/>
        </w:rPr>
        <w:t> </w:t>
      </w:r>
    </w:p>
    <w:p w:rsidR="000C5453" w:rsidRDefault="009E5E50" w:rsidP="000C5453">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1940" w:history="1">
        <w:r w:rsidR="000C5453">
          <w:rPr>
            <w:rStyle w:val="Hipervnculo"/>
            <w:rFonts w:ascii="Verdana" w:hAnsi="Verdana"/>
            <w:sz w:val="19"/>
            <w:szCs w:val="19"/>
          </w:rPr>
          <w:t>Otros formatos</w:t>
        </w:r>
      </w:hyperlink>
    </w:p>
    <w:p w:rsidR="00A8259C" w:rsidRDefault="00A8259C" w:rsidP="00A8259C">
      <w:pPr>
        <w:pStyle w:val="Ttulo3"/>
        <w:pBdr>
          <w:top w:val="single" w:sz="2" w:space="0" w:color="C0C9D2"/>
        </w:pBdr>
        <w:shd w:val="clear" w:color="auto" w:fill="FFFFFF"/>
        <w:spacing w:before="360"/>
        <w:rPr>
          <w:rFonts w:ascii="Verdana" w:hAnsi="Verdana"/>
          <w:color w:val="333333"/>
          <w:sz w:val="31"/>
          <w:szCs w:val="31"/>
          <w:lang w:val="es-ES"/>
        </w:rPr>
      </w:pPr>
      <w:bookmarkStart w:id="10" w:name="sec383"/>
      <w:r>
        <w:rPr>
          <w:rFonts w:ascii="Verdana" w:hAnsi="Verdana"/>
          <w:color w:val="000000"/>
          <w:sz w:val="25"/>
          <w:szCs w:val="25"/>
        </w:rPr>
        <w:lastRenderedPageBreak/>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0"/>
      <w:proofErr w:type="spellEnd"/>
    </w:p>
    <w:p w:rsidR="00A8259C" w:rsidRDefault="00A8259C" w:rsidP="00A8259C">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A8259C" w:rsidRDefault="00A8259C" w:rsidP="00A8259C">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Convenios de cooperación transfronteriza</w:t>
      </w:r>
    </w:p>
    <w:p w:rsidR="00A8259C" w:rsidRDefault="00A8259C" w:rsidP="00A8259C">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enero de 2019, de la Secretaría de Estado de Política Territorial, por la que se publica el III Convenio interadministrativo de cooperación transfronteriza entre los municipios de Hendaya, Hondarribia e Irún.</w:t>
      </w:r>
    </w:p>
    <w:p w:rsidR="00A8259C" w:rsidRPr="00A8259C" w:rsidRDefault="009E5E50" w:rsidP="00A8259C">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19" w:tooltip="PDF firmado BOE-A-2019-1976" w:history="1">
        <w:r w:rsidR="00A8259C" w:rsidRPr="00A8259C">
          <w:rPr>
            <w:rStyle w:val="Hipervnculo"/>
            <w:rFonts w:ascii="Verdana" w:hAnsi="Verdana"/>
            <w:sz w:val="19"/>
            <w:szCs w:val="19"/>
            <w:lang w:val="en-US"/>
          </w:rPr>
          <w:t>PDF (BOE-A-2019-1976 - 3 </w:t>
        </w:r>
        <w:proofErr w:type="spellStart"/>
        <w:r w:rsidR="00A8259C" w:rsidRPr="00A8259C">
          <w:rPr>
            <w:rStyle w:val="Hipervnculo"/>
            <w:rFonts w:ascii="Verdana" w:hAnsi="Verdana"/>
            <w:sz w:val="19"/>
            <w:szCs w:val="19"/>
            <w:lang w:val="en-US"/>
          </w:rPr>
          <w:t>págs</w:t>
        </w:r>
        <w:proofErr w:type="spellEnd"/>
        <w:r w:rsidR="00A8259C" w:rsidRPr="00A8259C">
          <w:rPr>
            <w:rStyle w:val="Hipervnculo"/>
            <w:rFonts w:ascii="Verdana" w:hAnsi="Verdana"/>
            <w:sz w:val="19"/>
            <w:szCs w:val="19"/>
            <w:lang w:val="en-US"/>
          </w:rPr>
          <w:t>. - 170 KB)</w:t>
        </w:r>
      </w:hyperlink>
      <w:r w:rsidR="00A8259C" w:rsidRPr="00A8259C">
        <w:rPr>
          <w:rFonts w:ascii="Verdana" w:hAnsi="Verdana"/>
          <w:color w:val="333333"/>
          <w:sz w:val="19"/>
          <w:szCs w:val="19"/>
          <w:lang w:val="en-US"/>
        </w:rPr>
        <w:t> </w:t>
      </w:r>
    </w:p>
    <w:p w:rsidR="00A8259C" w:rsidRDefault="009E5E50" w:rsidP="00A8259C">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1976" w:history="1">
        <w:r w:rsidR="00A8259C">
          <w:rPr>
            <w:rStyle w:val="Hipervnculo"/>
            <w:rFonts w:ascii="Verdana" w:hAnsi="Verdana"/>
            <w:sz w:val="19"/>
            <w:szCs w:val="19"/>
          </w:rPr>
          <w:t>Otros formatos</w:t>
        </w:r>
      </w:hyperlink>
    </w:p>
    <w:p w:rsidR="00A8259C" w:rsidRDefault="00A8259C" w:rsidP="00A8259C">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PARA LA TRANSICIÓN ECOLÓGICA</w:t>
      </w:r>
    </w:p>
    <w:p w:rsidR="00A8259C" w:rsidRDefault="00A8259C" w:rsidP="00A8259C">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Productos petrolíferos. Operadores</w:t>
      </w:r>
    </w:p>
    <w:p w:rsidR="00A8259C" w:rsidRDefault="00A8259C" w:rsidP="00A8259C">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TEC/128/2019, de 7 de febrero, por la que se inhabilita para ejercer la actividad de operador al por mayor de carburantes y combustibles petrolíferos a Elcano Energía, SL.</w:t>
      </w:r>
    </w:p>
    <w:p w:rsidR="00A8259C" w:rsidRPr="00A8259C" w:rsidRDefault="009E5E50" w:rsidP="00A8259C">
      <w:pPr>
        <w:pStyle w:val="puntopdf"/>
        <w:numPr>
          <w:ilvl w:val="1"/>
          <w:numId w:val="25"/>
        </w:numPr>
        <w:pBdr>
          <w:bottom w:val="single" w:sz="6" w:space="12" w:color="F4F4F4"/>
        </w:pBdr>
        <w:shd w:val="clear" w:color="auto" w:fill="FFFFFF"/>
        <w:rPr>
          <w:rFonts w:ascii="Verdana" w:hAnsi="Verdana"/>
          <w:color w:val="333333"/>
          <w:sz w:val="19"/>
          <w:szCs w:val="19"/>
          <w:lang w:val="en-US"/>
        </w:rPr>
      </w:pPr>
      <w:hyperlink r:id="rId21" w:tooltip="PDF firmado BOE-A-2019-1979" w:history="1">
        <w:r w:rsidR="00A8259C" w:rsidRPr="00A8259C">
          <w:rPr>
            <w:rStyle w:val="Hipervnculo"/>
            <w:rFonts w:ascii="Verdana" w:hAnsi="Verdana"/>
            <w:sz w:val="19"/>
            <w:szCs w:val="19"/>
            <w:lang w:val="en-US"/>
          </w:rPr>
          <w:t>PDF (BOE-A-2019-1979 - 4 </w:t>
        </w:r>
        <w:proofErr w:type="spellStart"/>
        <w:r w:rsidR="00A8259C" w:rsidRPr="00A8259C">
          <w:rPr>
            <w:rStyle w:val="Hipervnculo"/>
            <w:rFonts w:ascii="Verdana" w:hAnsi="Verdana"/>
            <w:sz w:val="19"/>
            <w:szCs w:val="19"/>
            <w:lang w:val="en-US"/>
          </w:rPr>
          <w:t>págs</w:t>
        </w:r>
        <w:proofErr w:type="spellEnd"/>
        <w:r w:rsidR="00A8259C" w:rsidRPr="00A8259C">
          <w:rPr>
            <w:rStyle w:val="Hipervnculo"/>
            <w:rFonts w:ascii="Verdana" w:hAnsi="Verdana"/>
            <w:sz w:val="19"/>
            <w:szCs w:val="19"/>
            <w:lang w:val="en-US"/>
          </w:rPr>
          <w:t>. - 172 KB)</w:t>
        </w:r>
      </w:hyperlink>
      <w:r w:rsidR="00A8259C" w:rsidRPr="00A8259C">
        <w:rPr>
          <w:rFonts w:ascii="Verdana" w:hAnsi="Verdana"/>
          <w:color w:val="333333"/>
          <w:sz w:val="19"/>
          <w:szCs w:val="19"/>
          <w:lang w:val="en-US"/>
        </w:rPr>
        <w:t> </w:t>
      </w:r>
    </w:p>
    <w:p w:rsidR="00A8259C" w:rsidRDefault="009E5E50" w:rsidP="00A8259C">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9-1979" w:history="1">
        <w:r w:rsidR="00A8259C">
          <w:rPr>
            <w:rStyle w:val="Hipervnculo"/>
            <w:rFonts w:ascii="Verdana" w:hAnsi="Verdana"/>
            <w:sz w:val="19"/>
            <w:szCs w:val="19"/>
          </w:rPr>
          <w:t>Otros formatos</w:t>
        </w:r>
      </w:hyperlink>
    </w:p>
    <w:p w:rsidR="00EC034F" w:rsidRPr="00EC034F" w:rsidRDefault="00EC034F" w:rsidP="00EC034F">
      <w:pPr>
        <w:jc w:val="both"/>
        <w:rPr>
          <w:rFonts w:ascii="Times New Roman" w:hAnsi="Times New Roman"/>
          <w:b/>
          <w:sz w:val="28"/>
          <w:szCs w:val="28"/>
          <w:u w:val="single"/>
          <w:lang w:val="es-ES"/>
        </w:rPr>
      </w:pPr>
    </w:p>
    <w:p w:rsidR="00A8259C" w:rsidRDefault="00A8259C" w:rsidP="00A8259C">
      <w:pPr>
        <w:jc w:val="both"/>
        <w:rPr>
          <w:rFonts w:ascii="Times New Roman" w:hAnsi="Times New Roman"/>
          <w:b/>
          <w:sz w:val="28"/>
          <w:szCs w:val="28"/>
          <w:u w:val="single"/>
          <w:lang w:val="es-ES"/>
        </w:rPr>
      </w:pPr>
      <w:r>
        <w:rPr>
          <w:rFonts w:ascii="Times New Roman" w:hAnsi="Times New Roman"/>
          <w:b/>
          <w:sz w:val="28"/>
          <w:szCs w:val="28"/>
          <w:u w:val="single"/>
          <w:lang w:val="es-ES"/>
        </w:rPr>
        <w:t>JUEVES 14</w:t>
      </w:r>
    </w:p>
    <w:p w:rsidR="00687266" w:rsidRDefault="00687266" w:rsidP="00687266">
      <w:pPr>
        <w:pStyle w:val="Ttulo3"/>
        <w:pBdr>
          <w:top w:val="single" w:sz="2" w:space="0" w:color="C0C9D2"/>
        </w:pBdr>
        <w:shd w:val="clear" w:color="auto" w:fill="FFFFFF"/>
        <w:spacing w:before="360"/>
        <w:rPr>
          <w:rFonts w:ascii="Verdana" w:hAnsi="Verdana"/>
          <w:color w:val="333333"/>
          <w:sz w:val="31"/>
          <w:szCs w:val="31"/>
          <w:lang w:val="es-ES"/>
        </w:rPr>
      </w:pPr>
      <w:bookmarkStart w:id="11" w:name="sec392B"/>
      <w:r w:rsidRPr="00687266">
        <w:rPr>
          <w:rFonts w:ascii="Verdana" w:hAnsi="Verdana"/>
          <w:color w:val="000000"/>
          <w:sz w:val="25"/>
          <w:szCs w:val="25"/>
          <w:lang w:val="es-ES"/>
        </w:rPr>
        <w:t>II. Autoridades y personal. - B. Oposiciones y concursos</w:t>
      </w:r>
      <w:bookmarkEnd w:id="11"/>
    </w:p>
    <w:p w:rsidR="00687266" w:rsidRDefault="00687266" w:rsidP="0068726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87266" w:rsidRDefault="00687266" w:rsidP="0068726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Sistemas y Tecnologías de la Información de la Administración del Estado</w:t>
      </w:r>
    </w:p>
    <w:p w:rsidR="00687266" w:rsidRDefault="00687266" w:rsidP="00687266">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12 de febrero de 2019, de la Secretaría de Estado de Función Pública, por la que se publica la relación de aprobados de las fases de oposición y concurso-oposición del proceso selectivo para ingreso, por el sistema general de acceso libre y promoción interna, en el Cuerpo Superior de Sistemas y Tecnologías de la Información de la Administración del Estado, convocado por Resolución de 8 de enero de 2018.</w:t>
      </w:r>
    </w:p>
    <w:p w:rsidR="00687266" w:rsidRPr="00687266" w:rsidRDefault="009E5E50" w:rsidP="00687266">
      <w:pPr>
        <w:pStyle w:val="puntopdf"/>
        <w:numPr>
          <w:ilvl w:val="1"/>
          <w:numId w:val="26"/>
        </w:numPr>
        <w:pBdr>
          <w:bottom w:val="single" w:sz="6" w:space="12" w:color="F4F4F4"/>
        </w:pBdr>
        <w:shd w:val="clear" w:color="auto" w:fill="FFFFFF"/>
        <w:rPr>
          <w:rFonts w:ascii="Verdana" w:hAnsi="Verdana"/>
          <w:color w:val="333333"/>
          <w:sz w:val="19"/>
          <w:szCs w:val="19"/>
          <w:lang w:val="en-US"/>
        </w:rPr>
      </w:pPr>
      <w:hyperlink r:id="rId23" w:tooltip="PDF firmado BOE-A-2019-1996" w:history="1">
        <w:r w:rsidR="00687266" w:rsidRPr="00687266">
          <w:rPr>
            <w:rStyle w:val="Hipervnculo"/>
            <w:rFonts w:ascii="Verdana" w:hAnsi="Verdana"/>
            <w:sz w:val="19"/>
            <w:szCs w:val="19"/>
            <w:lang w:val="en-US"/>
          </w:rPr>
          <w:t>PDF (BOE-A-2019-1996 - 5 </w:t>
        </w:r>
        <w:proofErr w:type="spellStart"/>
        <w:r w:rsidR="00687266" w:rsidRPr="00687266">
          <w:rPr>
            <w:rStyle w:val="Hipervnculo"/>
            <w:rFonts w:ascii="Verdana" w:hAnsi="Verdana"/>
            <w:sz w:val="19"/>
            <w:szCs w:val="19"/>
            <w:lang w:val="en-US"/>
          </w:rPr>
          <w:t>págs</w:t>
        </w:r>
        <w:proofErr w:type="spellEnd"/>
        <w:r w:rsidR="00687266" w:rsidRPr="00687266">
          <w:rPr>
            <w:rStyle w:val="Hipervnculo"/>
            <w:rFonts w:ascii="Verdana" w:hAnsi="Verdana"/>
            <w:sz w:val="19"/>
            <w:szCs w:val="19"/>
            <w:lang w:val="en-US"/>
          </w:rPr>
          <w:t>. - 288 KB)</w:t>
        </w:r>
      </w:hyperlink>
      <w:r w:rsidR="00687266" w:rsidRPr="00687266">
        <w:rPr>
          <w:rFonts w:ascii="Verdana" w:hAnsi="Verdana"/>
          <w:color w:val="333333"/>
          <w:sz w:val="19"/>
          <w:szCs w:val="19"/>
          <w:lang w:val="en-US"/>
        </w:rPr>
        <w:t> </w:t>
      </w:r>
    </w:p>
    <w:p w:rsidR="00687266" w:rsidRDefault="009E5E50" w:rsidP="00687266">
      <w:pPr>
        <w:pStyle w:val="puntomas"/>
        <w:numPr>
          <w:ilvl w:val="1"/>
          <w:numId w:val="2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9-1996" w:history="1">
        <w:r w:rsidR="00687266">
          <w:rPr>
            <w:rStyle w:val="Hipervnculo"/>
            <w:rFonts w:ascii="Verdana" w:hAnsi="Verdana"/>
            <w:sz w:val="19"/>
            <w:szCs w:val="19"/>
          </w:rPr>
          <w:t>Otros formatos</w:t>
        </w:r>
      </w:hyperlink>
    </w:p>
    <w:p w:rsidR="00687266" w:rsidRDefault="00687266" w:rsidP="0068726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687266" w:rsidRDefault="00687266" w:rsidP="0068726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Diplomados en Estadística del Estado</w:t>
      </w:r>
    </w:p>
    <w:p w:rsidR="00687266" w:rsidRDefault="00687266" w:rsidP="00687266">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12 de febrero de 2019, de la Subsecretaría, por la que se aprueba la relación provisional de admitidos y excluidos y se anuncia fecha, hora y lugar de la celebración del primer ejercicio del proceso selectivo para ingreso, por el sistema </w:t>
      </w:r>
      <w:r>
        <w:rPr>
          <w:rFonts w:ascii="Verdana" w:hAnsi="Verdana"/>
          <w:color w:val="333333"/>
          <w:sz w:val="19"/>
          <w:szCs w:val="19"/>
        </w:rPr>
        <w:lastRenderedPageBreak/>
        <w:t>general de acceso libre, en el Cuerpo de Diplomados en Estadística del Estado, convocado por Resolución de 20 de noviembre de 2018.</w:t>
      </w:r>
    </w:p>
    <w:p w:rsidR="00687266" w:rsidRPr="00687266" w:rsidRDefault="009E5E50" w:rsidP="00687266">
      <w:pPr>
        <w:pStyle w:val="puntopdf"/>
        <w:numPr>
          <w:ilvl w:val="1"/>
          <w:numId w:val="27"/>
        </w:numPr>
        <w:pBdr>
          <w:bottom w:val="single" w:sz="6" w:space="12" w:color="F4F4F4"/>
        </w:pBdr>
        <w:shd w:val="clear" w:color="auto" w:fill="FFFFFF"/>
        <w:rPr>
          <w:rFonts w:ascii="Verdana" w:hAnsi="Verdana"/>
          <w:color w:val="333333"/>
          <w:sz w:val="19"/>
          <w:szCs w:val="19"/>
          <w:lang w:val="en-US"/>
        </w:rPr>
      </w:pPr>
      <w:hyperlink r:id="rId25" w:tooltip="PDF firmado BOE-A-2019-1997" w:history="1">
        <w:r w:rsidR="00687266" w:rsidRPr="00687266">
          <w:rPr>
            <w:rStyle w:val="Hipervnculo"/>
            <w:rFonts w:ascii="Verdana" w:hAnsi="Verdana"/>
            <w:sz w:val="19"/>
            <w:szCs w:val="19"/>
            <w:lang w:val="en-US"/>
          </w:rPr>
          <w:t>PDF (BOE-A-2019-1997 - 3 </w:t>
        </w:r>
        <w:proofErr w:type="spellStart"/>
        <w:r w:rsidR="00687266" w:rsidRPr="00687266">
          <w:rPr>
            <w:rStyle w:val="Hipervnculo"/>
            <w:rFonts w:ascii="Verdana" w:hAnsi="Verdana"/>
            <w:sz w:val="19"/>
            <w:szCs w:val="19"/>
            <w:lang w:val="en-US"/>
          </w:rPr>
          <w:t>págs</w:t>
        </w:r>
        <w:proofErr w:type="spellEnd"/>
        <w:r w:rsidR="00687266" w:rsidRPr="00687266">
          <w:rPr>
            <w:rStyle w:val="Hipervnculo"/>
            <w:rFonts w:ascii="Verdana" w:hAnsi="Verdana"/>
            <w:sz w:val="19"/>
            <w:szCs w:val="19"/>
            <w:lang w:val="en-US"/>
          </w:rPr>
          <w:t>. - 266 KB)</w:t>
        </w:r>
      </w:hyperlink>
      <w:r w:rsidR="00687266" w:rsidRPr="00687266">
        <w:rPr>
          <w:rFonts w:ascii="Verdana" w:hAnsi="Verdana"/>
          <w:color w:val="333333"/>
          <w:sz w:val="19"/>
          <w:szCs w:val="19"/>
          <w:lang w:val="en-US"/>
        </w:rPr>
        <w:t> </w:t>
      </w:r>
    </w:p>
    <w:p w:rsidR="00687266" w:rsidRDefault="009E5E50" w:rsidP="00687266">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9-1997" w:history="1">
        <w:r w:rsidR="00687266">
          <w:rPr>
            <w:rStyle w:val="Hipervnculo"/>
            <w:rFonts w:ascii="Verdana" w:hAnsi="Verdana"/>
            <w:sz w:val="19"/>
            <w:szCs w:val="19"/>
          </w:rPr>
          <w:t>Otros formatos</w:t>
        </w:r>
      </w:hyperlink>
    </w:p>
    <w:p w:rsidR="00A8259C" w:rsidRDefault="00A8259C" w:rsidP="00A8259C">
      <w:pPr>
        <w:jc w:val="both"/>
        <w:rPr>
          <w:rFonts w:ascii="Times New Roman" w:hAnsi="Times New Roman"/>
          <w:b/>
          <w:sz w:val="28"/>
          <w:szCs w:val="28"/>
          <w:u w:val="single"/>
          <w:lang w:val="es-ES"/>
        </w:rPr>
      </w:pPr>
    </w:p>
    <w:p w:rsidR="00531544" w:rsidRDefault="00531544" w:rsidP="00531544">
      <w:pPr>
        <w:jc w:val="both"/>
        <w:rPr>
          <w:rFonts w:ascii="Times New Roman" w:hAnsi="Times New Roman"/>
          <w:b/>
          <w:sz w:val="28"/>
          <w:szCs w:val="28"/>
          <w:u w:val="single"/>
          <w:lang w:val="es-ES"/>
        </w:rPr>
      </w:pPr>
      <w:r>
        <w:rPr>
          <w:rFonts w:ascii="Times New Roman" w:hAnsi="Times New Roman"/>
          <w:b/>
          <w:sz w:val="28"/>
          <w:szCs w:val="28"/>
          <w:u w:val="single"/>
          <w:lang w:val="es-ES"/>
        </w:rPr>
        <w:t>VIERNES 15</w:t>
      </w:r>
    </w:p>
    <w:p w:rsidR="00531544" w:rsidRDefault="00531544" w:rsidP="00531544">
      <w:pPr>
        <w:pStyle w:val="Ttulo3"/>
        <w:pBdr>
          <w:top w:val="single" w:sz="2" w:space="0" w:color="C0C9D2"/>
        </w:pBdr>
        <w:shd w:val="clear" w:color="auto" w:fill="FFFFFF"/>
        <w:spacing w:before="360"/>
        <w:rPr>
          <w:rFonts w:ascii="Verdana" w:hAnsi="Verdana"/>
          <w:color w:val="333333"/>
          <w:sz w:val="31"/>
          <w:szCs w:val="31"/>
          <w:lang w:val="es-ES"/>
        </w:rPr>
      </w:pPr>
      <w:bookmarkStart w:id="12" w:name="sec402B"/>
      <w:r w:rsidRPr="00531544">
        <w:rPr>
          <w:rFonts w:ascii="Verdana" w:hAnsi="Verdana"/>
          <w:color w:val="000000"/>
          <w:sz w:val="25"/>
          <w:szCs w:val="25"/>
          <w:lang w:val="es-ES"/>
        </w:rPr>
        <w:t>II. Autoridades y personal. - B. Oposiciones y concursos</w:t>
      </w:r>
      <w:bookmarkEnd w:id="12"/>
    </w:p>
    <w:p w:rsidR="00531544" w:rsidRDefault="00531544" w:rsidP="0053154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31544" w:rsidRDefault="00531544" w:rsidP="005315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531544" w:rsidRDefault="00531544" w:rsidP="00531544">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12 de febrero de 2019, de la Subsecretaría, por la que se convoca la provisión de puesto de trabajo por el sistema de libre designación.</w:t>
      </w:r>
    </w:p>
    <w:p w:rsidR="00531544" w:rsidRPr="00531544" w:rsidRDefault="009E5E50" w:rsidP="00531544">
      <w:pPr>
        <w:pStyle w:val="puntopdf"/>
        <w:numPr>
          <w:ilvl w:val="1"/>
          <w:numId w:val="28"/>
        </w:numPr>
        <w:pBdr>
          <w:bottom w:val="single" w:sz="6" w:space="12" w:color="F4F4F4"/>
        </w:pBdr>
        <w:shd w:val="clear" w:color="auto" w:fill="FFFFFF"/>
        <w:rPr>
          <w:rFonts w:ascii="Verdana" w:hAnsi="Verdana"/>
          <w:color w:val="333333"/>
          <w:sz w:val="19"/>
          <w:szCs w:val="19"/>
          <w:lang w:val="en-US"/>
        </w:rPr>
      </w:pPr>
      <w:hyperlink r:id="rId27" w:tooltip="PDF firmado BOE-A-2019-2056" w:history="1">
        <w:r w:rsidR="00531544" w:rsidRPr="00531544">
          <w:rPr>
            <w:rStyle w:val="Hipervnculo"/>
            <w:rFonts w:ascii="Verdana" w:hAnsi="Verdana"/>
            <w:sz w:val="19"/>
            <w:szCs w:val="19"/>
            <w:lang w:val="en-US"/>
          </w:rPr>
          <w:t>PDF (BOE-A-2019-2056 - 3 </w:t>
        </w:r>
        <w:proofErr w:type="spellStart"/>
        <w:r w:rsidR="00531544" w:rsidRPr="00531544">
          <w:rPr>
            <w:rStyle w:val="Hipervnculo"/>
            <w:rFonts w:ascii="Verdana" w:hAnsi="Verdana"/>
            <w:sz w:val="19"/>
            <w:szCs w:val="19"/>
            <w:lang w:val="en-US"/>
          </w:rPr>
          <w:t>págs</w:t>
        </w:r>
        <w:proofErr w:type="spellEnd"/>
        <w:r w:rsidR="00531544" w:rsidRPr="00531544">
          <w:rPr>
            <w:rStyle w:val="Hipervnculo"/>
            <w:rFonts w:ascii="Verdana" w:hAnsi="Verdana"/>
            <w:sz w:val="19"/>
            <w:szCs w:val="19"/>
            <w:lang w:val="en-US"/>
          </w:rPr>
          <w:t>. - 244 KB)</w:t>
        </w:r>
      </w:hyperlink>
      <w:r w:rsidR="00531544" w:rsidRPr="00531544">
        <w:rPr>
          <w:rFonts w:ascii="Verdana" w:hAnsi="Verdana"/>
          <w:color w:val="333333"/>
          <w:sz w:val="19"/>
          <w:szCs w:val="19"/>
          <w:lang w:val="en-US"/>
        </w:rPr>
        <w:t> </w:t>
      </w:r>
    </w:p>
    <w:p w:rsidR="00531544" w:rsidRDefault="009E5E50" w:rsidP="00531544">
      <w:pPr>
        <w:pStyle w:val="puntomas"/>
        <w:numPr>
          <w:ilvl w:val="1"/>
          <w:numId w:val="2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8" w:tooltip="Versión HTML BOE-A-2019-2056" w:history="1">
        <w:r w:rsidR="00531544">
          <w:rPr>
            <w:rStyle w:val="Hipervnculo"/>
            <w:rFonts w:ascii="Verdana" w:hAnsi="Verdana"/>
            <w:sz w:val="19"/>
            <w:szCs w:val="19"/>
          </w:rPr>
          <w:t>Otros formatos</w:t>
        </w:r>
      </w:hyperlink>
    </w:p>
    <w:p w:rsidR="00531544" w:rsidRDefault="00531544" w:rsidP="005315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las Administraciones Públicas</w:t>
      </w:r>
    </w:p>
    <w:p w:rsidR="00531544" w:rsidRDefault="00531544" w:rsidP="00531544">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febrero de 2019, de la Autoridad Independiente de Responsabilidad Fiscal, por la que se convoca la provisión de puestos de trabajo por el sistema de libre designación.</w:t>
      </w:r>
    </w:p>
    <w:p w:rsidR="00531544" w:rsidRPr="00531544" w:rsidRDefault="009E5E50" w:rsidP="00531544">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29" w:tooltip="PDF firmado BOE-A-2019-2055" w:history="1">
        <w:r w:rsidR="00531544" w:rsidRPr="00531544">
          <w:rPr>
            <w:rStyle w:val="Hipervnculo"/>
            <w:rFonts w:ascii="Verdana" w:hAnsi="Verdana"/>
            <w:sz w:val="19"/>
            <w:szCs w:val="19"/>
            <w:lang w:val="en-US"/>
          </w:rPr>
          <w:t>PDF (BOE-A-2019-2055 - 7 </w:t>
        </w:r>
        <w:proofErr w:type="spellStart"/>
        <w:r w:rsidR="00531544" w:rsidRPr="00531544">
          <w:rPr>
            <w:rStyle w:val="Hipervnculo"/>
            <w:rFonts w:ascii="Verdana" w:hAnsi="Verdana"/>
            <w:sz w:val="19"/>
            <w:szCs w:val="19"/>
            <w:lang w:val="en-US"/>
          </w:rPr>
          <w:t>págs</w:t>
        </w:r>
        <w:proofErr w:type="spellEnd"/>
        <w:r w:rsidR="00531544" w:rsidRPr="00531544">
          <w:rPr>
            <w:rStyle w:val="Hipervnculo"/>
            <w:rFonts w:ascii="Verdana" w:hAnsi="Verdana"/>
            <w:sz w:val="19"/>
            <w:szCs w:val="19"/>
            <w:lang w:val="en-US"/>
          </w:rPr>
          <w:t>. - 318 KB)</w:t>
        </w:r>
      </w:hyperlink>
      <w:r w:rsidR="00531544" w:rsidRPr="00531544">
        <w:rPr>
          <w:rFonts w:ascii="Verdana" w:hAnsi="Verdana"/>
          <w:color w:val="333333"/>
          <w:sz w:val="19"/>
          <w:szCs w:val="19"/>
          <w:lang w:val="en-US"/>
        </w:rPr>
        <w:t> </w:t>
      </w:r>
    </w:p>
    <w:p w:rsidR="00531544" w:rsidRDefault="009E5E50" w:rsidP="00531544">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0" w:tooltip="Versión HTML BOE-A-2019-2055" w:history="1">
        <w:r w:rsidR="00531544">
          <w:rPr>
            <w:rStyle w:val="Hipervnculo"/>
            <w:rFonts w:ascii="Verdana" w:hAnsi="Verdana"/>
            <w:sz w:val="19"/>
            <w:szCs w:val="19"/>
          </w:rPr>
          <w:t>Otros formatos</w:t>
        </w:r>
      </w:hyperlink>
    </w:p>
    <w:p w:rsidR="00531544" w:rsidRDefault="00531544" w:rsidP="00531544">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13 de febrero de 2019, de la Subsecretaría, por la que se convoca la provisión de puesto de trabajo por el sistema de libre designación, en la Oficina Independiente de Regulación y Supervisión de la Contratación.</w:t>
      </w:r>
    </w:p>
    <w:p w:rsidR="00531544" w:rsidRPr="00531544" w:rsidRDefault="009E5E50" w:rsidP="00531544">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31" w:tooltip="PDF firmado BOE-A-2019-2057" w:history="1">
        <w:r w:rsidR="00531544" w:rsidRPr="00531544">
          <w:rPr>
            <w:rStyle w:val="Hipervnculo"/>
            <w:rFonts w:ascii="Verdana" w:hAnsi="Verdana"/>
            <w:sz w:val="19"/>
            <w:szCs w:val="19"/>
            <w:lang w:val="en-US"/>
          </w:rPr>
          <w:t>PDF (BOE-A-2019-2057 - 3 </w:t>
        </w:r>
        <w:proofErr w:type="spellStart"/>
        <w:r w:rsidR="00531544" w:rsidRPr="00531544">
          <w:rPr>
            <w:rStyle w:val="Hipervnculo"/>
            <w:rFonts w:ascii="Verdana" w:hAnsi="Verdana"/>
            <w:sz w:val="19"/>
            <w:szCs w:val="19"/>
            <w:lang w:val="en-US"/>
          </w:rPr>
          <w:t>págs</w:t>
        </w:r>
        <w:proofErr w:type="spellEnd"/>
        <w:r w:rsidR="00531544" w:rsidRPr="00531544">
          <w:rPr>
            <w:rStyle w:val="Hipervnculo"/>
            <w:rFonts w:ascii="Verdana" w:hAnsi="Verdana"/>
            <w:sz w:val="19"/>
            <w:szCs w:val="19"/>
            <w:lang w:val="en-US"/>
          </w:rPr>
          <w:t>. - 235 KB)</w:t>
        </w:r>
      </w:hyperlink>
      <w:r w:rsidR="00531544" w:rsidRPr="00531544">
        <w:rPr>
          <w:rFonts w:ascii="Verdana" w:hAnsi="Verdana"/>
          <w:color w:val="333333"/>
          <w:sz w:val="19"/>
          <w:szCs w:val="19"/>
          <w:lang w:val="en-US"/>
        </w:rPr>
        <w:t> </w:t>
      </w:r>
    </w:p>
    <w:p w:rsidR="00531544" w:rsidRDefault="009E5E50" w:rsidP="00531544">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2" w:tooltip="Versión HTML BOE-A-2019-2057" w:history="1">
        <w:r w:rsidR="00531544">
          <w:rPr>
            <w:rStyle w:val="Hipervnculo"/>
            <w:rFonts w:ascii="Verdana" w:hAnsi="Verdana"/>
            <w:sz w:val="19"/>
            <w:szCs w:val="19"/>
          </w:rPr>
          <w:t>Otros formatos</w:t>
        </w:r>
      </w:hyperlink>
    </w:p>
    <w:p w:rsidR="00531544" w:rsidRDefault="00531544" w:rsidP="00531544">
      <w:pPr>
        <w:pStyle w:val="Ttulo3"/>
        <w:pBdr>
          <w:top w:val="single" w:sz="2" w:space="0" w:color="C0C9D2"/>
        </w:pBdr>
        <w:shd w:val="clear" w:color="auto" w:fill="FFFFFF"/>
        <w:spacing w:before="360"/>
        <w:rPr>
          <w:rFonts w:ascii="Verdana" w:hAnsi="Verdana"/>
          <w:color w:val="333333"/>
          <w:sz w:val="31"/>
          <w:szCs w:val="31"/>
          <w:lang w:val="es-ES"/>
        </w:rPr>
      </w:pPr>
      <w:bookmarkStart w:id="13" w:name="sec40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3"/>
      <w:proofErr w:type="spellEnd"/>
    </w:p>
    <w:p w:rsidR="00531544" w:rsidRDefault="00531544" w:rsidP="005315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Recaudación de tributos. Entidades colaboradoras</w:t>
      </w:r>
    </w:p>
    <w:p w:rsidR="00531544" w:rsidRDefault="00531544" w:rsidP="00531544">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6 de febrero de 2019, del Departamento de Gestión Tributaria de la Agencia Estatal de Administración Tributaria, por la que se autoriza a </w:t>
      </w:r>
      <w:proofErr w:type="spellStart"/>
      <w:r>
        <w:rPr>
          <w:rFonts w:ascii="Verdana" w:hAnsi="Verdana"/>
          <w:color w:val="333333"/>
          <w:sz w:val="19"/>
          <w:szCs w:val="19"/>
        </w:rPr>
        <w:t>Getrefund</w:t>
      </w:r>
      <w:proofErr w:type="spellEnd"/>
      <w:r>
        <w:rPr>
          <w:rFonts w:ascii="Verdana" w:hAnsi="Verdana"/>
          <w:color w:val="333333"/>
          <w:sz w:val="19"/>
          <w:szCs w:val="19"/>
        </w:rPr>
        <w:t>, SL, a intervenir como entidad colaboradora en el procedimiento de devolución del Impuesto sobre el Valor añadido en el régimen de viajeros.</w:t>
      </w:r>
    </w:p>
    <w:p w:rsidR="00531544" w:rsidRPr="00531544" w:rsidRDefault="009E5E50" w:rsidP="00531544">
      <w:pPr>
        <w:pStyle w:val="puntopdf"/>
        <w:numPr>
          <w:ilvl w:val="1"/>
          <w:numId w:val="30"/>
        </w:numPr>
        <w:pBdr>
          <w:bottom w:val="single" w:sz="6" w:space="12" w:color="F4F4F4"/>
        </w:pBdr>
        <w:shd w:val="clear" w:color="auto" w:fill="FFFFFF"/>
        <w:rPr>
          <w:rFonts w:ascii="Verdana" w:hAnsi="Verdana"/>
          <w:color w:val="333333"/>
          <w:sz w:val="19"/>
          <w:szCs w:val="19"/>
          <w:lang w:val="en-US"/>
        </w:rPr>
      </w:pPr>
      <w:hyperlink r:id="rId33" w:tooltip="PDF firmado BOE-A-2019-2112" w:history="1">
        <w:r w:rsidR="00531544" w:rsidRPr="00531544">
          <w:rPr>
            <w:rStyle w:val="Hipervnculo"/>
            <w:rFonts w:ascii="Verdana" w:hAnsi="Verdana"/>
            <w:sz w:val="19"/>
            <w:szCs w:val="19"/>
            <w:lang w:val="en-US"/>
          </w:rPr>
          <w:t>PDF (BOE-A-2019-2112 - 3 </w:t>
        </w:r>
        <w:proofErr w:type="spellStart"/>
        <w:r w:rsidR="00531544" w:rsidRPr="00531544">
          <w:rPr>
            <w:rStyle w:val="Hipervnculo"/>
            <w:rFonts w:ascii="Verdana" w:hAnsi="Verdana"/>
            <w:sz w:val="19"/>
            <w:szCs w:val="19"/>
            <w:lang w:val="en-US"/>
          </w:rPr>
          <w:t>págs</w:t>
        </w:r>
        <w:proofErr w:type="spellEnd"/>
        <w:r w:rsidR="00531544" w:rsidRPr="00531544">
          <w:rPr>
            <w:rStyle w:val="Hipervnculo"/>
            <w:rFonts w:ascii="Verdana" w:hAnsi="Verdana"/>
            <w:sz w:val="19"/>
            <w:szCs w:val="19"/>
            <w:lang w:val="en-US"/>
          </w:rPr>
          <w:t>. - 227 KB)</w:t>
        </w:r>
      </w:hyperlink>
      <w:r w:rsidR="00531544" w:rsidRPr="00531544">
        <w:rPr>
          <w:rFonts w:ascii="Verdana" w:hAnsi="Verdana"/>
          <w:color w:val="333333"/>
          <w:sz w:val="19"/>
          <w:szCs w:val="19"/>
          <w:lang w:val="en-US"/>
        </w:rPr>
        <w:t> </w:t>
      </w:r>
    </w:p>
    <w:p w:rsidR="00531544" w:rsidRDefault="009E5E50" w:rsidP="00531544">
      <w:pPr>
        <w:pStyle w:val="puntomas"/>
        <w:numPr>
          <w:ilvl w:val="1"/>
          <w:numId w:val="3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4" w:tooltip="Versión HTML BOE-A-2019-2112" w:history="1">
        <w:r w:rsidR="00531544">
          <w:rPr>
            <w:rStyle w:val="Hipervnculo"/>
            <w:rFonts w:ascii="Verdana" w:hAnsi="Verdana"/>
            <w:sz w:val="19"/>
            <w:szCs w:val="19"/>
          </w:rPr>
          <w:t>Otros formatos</w:t>
        </w:r>
      </w:hyperlink>
    </w:p>
    <w:p w:rsidR="00531544" w:rsidRDefault="00531544" w:rsidP="0053154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lastRenderedPageBreak/>
        <w:t>MINISTERIO DE POLÍTICA TERRITORIAL Y FUNCIÓN PÚBLICA</w:t>
      </w:r>
    </w:p>
    <w:p w:rsidR="00531544" w:rsidRDefault="00531544" w:rsidP="005315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531544" w:rsidRDefault="00531544" w:rsidP="00531544">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13 de febrero de 2019, del Instituto Nacional de Administración Pública, por la que se convocan acciones formativas de carácter general para el primer semestre de 2019.</w:t>
      </w:r>
    </w:p>
    <w:p w:rsidR="00531544" w:rsidRPr="00531544" w:rsidRDefault="009E5E50" w:rsidP="00531544">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35" w:tooltip="PDF firmado BOE-A-2019-2125" w:history="1">
        <w:r w:rsidR="00531544" w:rsidRPr="00531544">
          <w:rPr>
            <w:rStyle w:val="Hipervnculo"/>
            <w:rFonts w:ascii="Verdana" w:hAnsi="Verdana"/>
            <w:sz w:val="19"/>
            <w:szCs w:val="19"/>
            <w:lang w:val="en-US"/>
          </w:rPr>
          <w:t>PDF (BOE-A-2019-2125 - 6 págs. - 227 KB)</w:t>
        </w:r>
      </w:hyperlink>
      <w:r w:rsidR="00531544" w:rsidRPr="00531544">
        <w:rPr>
          <w:rFonts w:ascii="Verdana" w:hAnsi="Verdana"/>
          <w:color w:val="333333"/>
          <w:sz w:val="19"/>
          <w:szCs w:val="19"/>
          <w:lang w:val="en-US"/>
        </w:rPr>
        <w:t> </w:t>
      </w:r>
    </w:p>
    <w:p w:rsidR="00531544" w:rsidRDefault="009E5E50" w:rsidP="00531544">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6" w:tooltip="Versión HTML BOE-A-2019-2125" w:history="1">
        <w:r w:rsidR="00531544">
          <w:rPr>
            <w:rStyle w:val="Hipervnculo"/>
            <w:rFonts w:ascii="Verdana" w:hAnsi="Verdana"/>
            <w:sz w:val="19"/>
            <w:szCs w:val="19"/>
          </w:rPr>
          <w:t>Otros formatos</w:t>
        </w:r>
      </w:hyperlink>
    </w:p>
    <w:p w:rsidR="00531544" w:rsidRDefault="00531544" w:rsidP="00531544">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13 de febrero de 2019, del Instituto Nacional de Administración Pública, por la que se convocan acciones formativas en materia de tecnologías de la información y la comunicación para el primer semestre de 2019.</w:t>
      </w:r>
    </w:p>
    <w:p w:rsidR="00531544" w:rsidRPr="00531544" w:rsidRDefault="009E5E50" w:rsidP="00531544">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37" w:tooltip="PDF firmado BOE-A-2019-2126" w:history="1">
        <w:r w:rsidR="00531544" w:rsidRPr="00531544">
          <w:rPr>
            <w:rStyle w:val="Hipervnculo"/>
            <w:rFonts w:ascii="Verdana" w:hAnsi="Verdana"/>
            <w:sz w:val="19"/>
            <w:szCs w:val="19"/>
            <w:lang w:val="en-US"/>
          </w:rPr>
          <w:t>PDF (BOE-A-2019-2126 - 6 págs. - 233 KB)</w:t>
        </w:r>
      </w:hyperlink>
      <w:r w:rsidR="00531544" w:rsidRPr="00531544">
        <w:rPr>
          <w:rFonts w:ascii="Verdana" w:hAnsi="Verdana"/>
          <w:color w:val="333333"/>
          <w:sz w:val="19"/>
          <w:szCs w:val="19"/>
          <w:lang w:val="en-US"/>
        </w:rPr>
        <w:t> </w:t>
      </w:r>
    </w:p>
    <w:p w:rsidR="00531544" w:rsidRDefault="009E5E50" w:rsidP="00531544">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8" w:tooltip="Versión HTML BOE-A-2019-2126" w:history="1">
        <w:r w:rsidR="00531544">
          <w:rPr>
            <w:rStyle w:val="Hipervnculo"/>
            <w:rFonts w:ascii="Verdana" w:hAnsi="Verdana"/>
            <w:sz w:val="19"/>
            <w:szCs w:val="19"/>
          </w:rPr>
          <w:t>Otros formatos</w:t>
        </w:r>
      </w:hyperlink>
    </w:p>
    <w:p w:rsidR="00531544" w:rsidRDefault="00531544" w:rsidP="00531544">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13 de febrero de 2019, del Instituto Nacional de Administración Pública, por la que se convocan acciones formativas vinculadas a competencias directivas para el primer semestre de 2019.</w:t>
      </w:r>
    </w:p>
    <w:p w:rsidR="00531544" w:rsidRPr="00531544" w:rsidRDefault="009E5E50" w:rsidP="00531544">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39" w:tooltip="PDF firmado BOE-A-2019-2127" w:history="1">
        <w:r w:rsidR="00531544" w:rsidRPr="00531544">
          <w:rPr>
            <w:rStyle w:val="Hipervnculo"/>
            <w:rFonts w:ascii="Verdana" w:hAnsi="Verdana"/>
            <w:sz w:val="19"/>
            <w:szCs w:val="19"/>
            <w:lang w:val="en-US"/>
          </w:rPr>
          <w:t>PDF (BOE-A-2019-2127 - 5 págs. - 199 KB)</w:t>
        </w:r>
      </w:hyperlink>
      <w:r w:rsidR="00531544" w:rsidRPr="00531544">
        <w:rPr>
          <w:rFonts w:ascii="Verdana" w:hAnsi="Verdana"/>
          <w:color w:val="333333"/>
          <w:sz w:val="19"/>
          <w:szCs w:val="19"/>
          <w:lang w:val="en-US"/>
        </w:rPr>
        <w:t> </w:t>
      </w:r>
    </w:p>
    <w:p w:rsidR="00531544" w:rsidRDefault="009E5E50" w:rsidP="00531544">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0" w:tooltip="Versión HTML BOE-A-2019-2127" w:history="1">
        <w:r w:rsidR="00531544">
          <w:rPr>
            <w:rStyle w:val="Hipervnculo"/>
            <w:rFonts w:ascii="Verdana" w:hAnsi="Verdana"/>
            <w:sz w:val="19"/>
            <w:szCs w:val="19"/>
          </w:rPr>
          <w:t>Otros formatos</w:t>
        </w:r>
      </w:hyperlink>
    </w:p>
    <w:p w:rsidR="00531544" w:rsidRDefault="00531544" w:rsidP="00531544">
      <w:pPr>
        <w:jc w:val="both"/>
        <w:rPr>
          <w:rFonts w:ascii="Times New Roman" w:hAnsi="Times New Roman"/>
          <w:b/>
          <w:sz w:val="28"/>
          <w:szCs w:val="28"/>
          <w:u w:val="single"/>
          <w:lang w:val="es-ES"/>
        </w:rPr>
      </w:pPr>
    </w:p>
    <w:p w:rsidR="00531544" w:rsidRDefault="00531544" w:rsidP="00531544">
      <w:pPr>
        <w:jc w:val="both"/>
        <w:rPr>
          <w:rFonts w:ascii="Times New Roman" w:hAnsi="Times New Roman"/>
          <w:b/>
          <w:sz w:val="28"/>
          <w:szCs w:val="28"/>
          <w:u w:val="single"/>
          <w:lang w:val="es-ES"/>
        </w:rPr>
      </w:pPr>
      <w:r>
        <w:rPr>
          <w:rFonts w:ascii="Times New Roman" w:hAnsi="Times New Roman"/>
          <w:b/>
          <w:sz w:val="28"/>
          <w:szCs w:val="28"/>
          <w:u w:val="single"/>
          <w:lang w:val="es-ES"/>
        </w:rPr>
        <w:t>SÁBADO 16</w:t>
      </w:r>
    </w:p>
    <w:p w:rsidR="00860AF3" w:rsidRDefault="00860AF3" w:rsidP="00860AF3">
      <w:pPr>
        <w:pStyle w:val="Ttulo3"/>
        <w:pBdr>
          <w:top w:val="single" w:sz="2" w:space="0" w:color="C0C9D2"/>
        </w:pBdr>
        <w:shd w:val="clear" w:color="auto" w:fill="FFFFFF"/>
        <w:spacing w:before="360"/>
        <w:rPr>
          <w:rFonts w:ascii="Verdana" w:hAnsi="Verdana"/>
          <w:color w:val="333333"/>
          <w:sz w:val="31"/>
          <w:szCs w:val="31"/>
          <w:lang w:val="es-ES"/>
        </w:rPr>
      </w:pPr>
      <w:bookmarkStart w:id="14" w:name="sec41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14"/>
      <w:proofErr w:type="spellEnd"/>
    </w:p>
    <w:p w:rsidR="00860AF3" w:rsidRDefault="00860AF3" w:rsidP="00860AF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60AF3" w:rsidRDefault="00860AF3" w:rsidP="00860AF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Impuestos Especiales de Fabricación, sobre las Ventas Minoristas de Determinados Hidrocarburos y sobre el Valor Añadido</w:t>
      </w:r>
    </w:p>
    <w:p w:rsidR="00860AF3" w:rsidRDefault="00860AF3" w:rsidP="00860AF3">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HAC/135/2019, de 31 de enero, por la que se modifica la Orden EHA/3482/2007, de 20 de noviembre, por la que se aprueban determinados modelos, se refunden y actualizan diversas normas de gestión en relación con los Impuestos Especiales de Fabricación y con el Impuesto sobre las Ventas Minoristas de Determinados Hidrocarburos y se modifica la Orden EHA/1308/2005, de 11 de mayo, por la que se aprueba el modelo 380 de declaración-liquidación del Impuesto sobre el Valor Añadido en operaciones asimiladas a las importaciones, se determinan el lugar, forma y plazo de presentación, así como las condiciones generales y el procedimiento para su presentación por medios telemáticos.</w:t>
      </w:r>
    </w:p>
    <w:p w:rsidR="00860AF3" w:rsidRPr="00860AF3" w:rsidRDefault="00860AF3" w:rsidP="00860AF3">
      <w:pPr>
        <w:pStyle w:val="puntopdf"/>
        <w:numPr>
          <w:ilvl w:val="1"/>
          <w:numId w:val="33"/>
        </w:numPr>
        <w:pBdr>
          <w:bottom w:val="single" w:sz="6" w:space="12" w:color="F4F4F4"/>
        </w:pBdr>
        <w:shd w:val="clear" w:color="auto" w:fill="FFFFFF"/>
        <w:rPr>
          <w:rFonts w:ascii="Verdana" w:hAnsi="Verdana"/>
          <w:color w:val="333333"/>
          <w:sz w:val="19"/>
          <w:szCs w:val="19"/>
          <w:lang w:val="en-US"/>
        </w:rPr>
      </w:pPr>
      <w:hyperlink r:id="rId41" w:tooltip="PDF firmado BOE-A-2019-2144" w:history="1">
        <w:r w:rsidRPr="00860AF3">
          <w:rPr>
            <w:rStyle w:val="Hipervnculo"/>
            <w:rFonts w:ascii="Verdana" w:hAnsi="Verdana"/>
            <w:sz w:val="19"/>
            <w:szCs w:val="19"/>
            <w:lang w:val="en-US"/>
          </w:rPr>
          <w:t>PDF (BOE-A-2019-2144 - 15 </w:t>
        </w:r>
        <w:proofErr w:type="spellStart"/>
        <w:r w:rsidRPr="00860AF3">
          <w:rPr>
            <w:rStyle w:val="Hipervnculo"/>
            <w:rFonts w:ascii="Verdana" w:hAnsi="Verdana"/>
            <w:sz w:val="19"/>
            <w:szCs w:val="19"/>
            <w:lang w:val="en-US"/>
          </w:rPr>
          <w:t>págs</w:t>
        </w:r>
        <w:proofErr w:type="spellEnd"/>
        <w:r w:rsidRPr="00860AF3">
          <w:rPr>
            <w:rStyle w:val="Hipervnculo"/>
            <w:rFonts w:ascii="Verdana" w:hAnsi="Verdana"/>
            <w:sz w:val="19"/>
            <w:szCs w:val="19"/>
            <w:lang w:val="en-US"/>
          </w:rPr>
          <w:t>. - 398 KB)</w:t>
        </w:r>
      </w:hyperlink>
      <w:r w:rsidRPr="00860AF3">
        <w:rPr>
          <w:rFonts w:ascii="Verdana" w:hAnsi="Verdana"/>
          <w:color w:val="333333"/>
          <w:sz w:val="19"/>
          <w:szCs w:val="19"/>
          <w:lang w:val="en-US"/>
        </w:rPr>
        <w:t> </w:t>
      </w:r>
    </w:p>
    <w:p w:rsidR="00860AF3" w:rsidRDefault="00860AF3" w:rsidP="00860AF3">
      <w:pPr>
        <w:pStyle w:val="puntomas"/>
        <w:numPr>
          <w:ilvl w:val="1"/>
          <w:numId w:val="3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2" w:tooltip="Versión HTML BOE-A-2019-2144" w:history="1">
        <w:r>
          <w:rPr>
            <w:rStyle w:val="Hipervnculo"/>
            <w:rFonts w:ascii="Verdana" w:hAnsi="Verdana"/>
            <w:sz w:val="19"/>
            <w:szCs w:val="19"/>
          </w:rPr>
          <w:t>Otros formatos</w:t>
        </w:r>
      </w:hyperlink>
    </w:p>
    <w:p w:rsidR="00860AF3" w:rsidRDefault="00860AF3" w:rsidP="00860AF3">
      <w:pPr>
        <w:pStyle w:val="Ttulo3"/>
        <w:pBdr>
          <w:top w:val="single" w:sz="2" w:space="0" w:color="C0C9D2"/>
        </w:pBdr>
        <w:shd w:val="clear" w:color="auto" w:fill="FFFFFF"/>
        <w:spacing w:before="360"/>
        <w:rPr>
          <w:rFonts w:ascii="Verdana" w:hAnsi="Verdana"/>
          <w:color w:val="333333"/>
          <w:sz w:val="31"/>
          <w:szCs w:val="31"/>
          <w:lang w:val="es-ES"/>
        </w:rPr>
      </w:pPr>
      <w:bookmarkStart w:id="15" w:name="sec412A"/>
      <w:r w:rsidRPr="00860AF3">
        <w:rPr>
          <w:rFonts w:ascii="Verdana" w:hAnsi="Verdana"/>
          <w:color w:val="000000"/>
          <w:sz w:val="25"/>
          <w:szCs w:val="25"/>
          <w:lang w:val="es-ES"/>
        </w:rPr>
        <w:lastRenderedPageBreak/>
        <w:t>II. Autoridades y personal. - A. Nombramientos, situaciones e incidencias</w:t>
      </w:r>
      <w:bookmarkEnd w:id="15"/>
    </w:p>
    <w:p w:rsidR="00860AF3" w:rsidRDefault="00860AF3" w:rsidP="00860AF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60AF3" w:rsidRDefault="00860AF3" w:rsidP="00860AF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860AF3" w:rsidRDefault="00860AF3" w:rsidP="00860AF3">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HAC/136/2019, de 31 de enero, por la que se dispone el cese de don Gustavo González de Vega como Delegado Especial del Estado en el Consorcio de la Zona Franca de Santa Cruz de Tenerife.</w:t>
      </w:r>
    </w:p>
    <w:p w:rsidR="00860AF3" w:rsidRDefault="00860AF3" w:rsidP="00860AF3">
      <w:pPr>
        <w:pStyle w:val="puntopdf"/>
        <w:numPr>
          <w:ilvl w:val="1"/>
          <w:numId w:val="34"/>
        </w:numPr>
        <w:pBdr>
          <w:bottom w:val="single" w:sz="6" w:space="12" w:color="F4F4F4"/>
        </w:pBdr>
        <w:shd w:val="clear" w:color="auto" w:fill="FFFFFF"/>
        <w:rPr>
          <w:rFonts w:ascii="Verdana" w:hAnsi="Verdana"/>
          <w:color w:val="333333"/>
          <w:sz w:val="19"/>
          <w:szCs w:val="19"/>
        </w:rPr>
      </w:pPr>
      <w:hyperlink r:id="rId43" w:tooltip="PDF firmado BOE-A-2019-2154" w:history="1">
        <w:r>
          <w:rPr>
            <w:rStyle w:val="Hipervnculo"/>
            <w:rFonts w:ascii="Verdana" w:hAnsi="Verdana"/>
            <w:sz w:val="19"/>
            <w:szCs w:val="19"/>
          </w:rPr>
          <w:t>PDF (BOE-A-2019-2154 - 1 pág. - 211 KB)</w:t>
        </w:r>
      </w:hyperlink>
      <w:r>
        <w:rPr>
          <w:rFonts w:ascii="Verdana" w:hAnsi="Verdana"/>
          <w:color w:val="333333"/>
          <w:sz w:val="19"/>
          <w:szCs w:val="19"/>
        </w:rPr>
        <w:t> </w:t>
      </w:r>
    </w:p>
    <w:p w:rsidR="00860AF3" w:rsidRDefault="00860AF3" w:rsidP="00860AF3">
      <w:pPr>
        <w:pStyle w:val="puntomas"/>
        <w:numPr>
          <w:ilvl w:val="1"/>
          <w:numId w:val="3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4" w:tooltip="Versión HTML BOE-A-2019-2154" w:history="1">
        <w:r>
          <w:rPr>
            <w:rStyle w:val="Hipervnculo"/>
            <w:rFonts w:ascii="Verdana" w:hAnsi="Verdana"/>
            <w:sz w:val="19"/>
            <w:szCs w:val="19"/>
          </w:rPr>
          <w:t>Otros formatos</w:t>
        </w:r>
      </w:hyperlink>
    </w:p>
    <w:p w:rsidR="00860AF3" w:rsidRDefault="00860AF3" w:rsidP="00860AF3">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HAC/137/2019, de 31 de enero, por la que se dispone el cese de don Carlos Antonio Ester Sánchez como Delegado Especial de la Ministra de Hacienda en el Consorcio de la Zona Franca de Gran Canaria.</w:t>
      </w:r>
    </w:p>
    <w:p w:rsidR="00860AF3" w:rsidRDefault="00860AF3" w:rsidP="00860AF3">
      <w:pPr>
        <w:pStyle w:val="puntopdf"/>
        <w:numPr>
          <w:ilvl w:val="1"/>
          <w:numId w:val="34"/>
        </w:numPr>
        <w:pBdr>
          <w:bottom w:val="single" w:sz="6" w:space="12" w:color="F4F4F4"/>
        </w:pBdr>
        <w:shd w:val="clear" w:color="auto" w:fill="FFFFFF"/>
        <w:rPr>
          <w:rFonts w:ascii="Verdana" w:hAnsi="Verdana"/>
          <w:color w:val="333333"/>
          <w:sz w:val="19"/>
          <w:szCs w:val="19"/>
        </w:rPr>
      </w:pPr>
      <w:hyperlink r:id="rId45" w:tooltip="PDF firmado BOE-A-2019-2155" w:history="1">
        <w:r>
          <w:rPr>
            <w:rStyle w:val="Hipervnculo"/>
            <w:rFonts w:ascii="Verdana" w:hAnsi="Verdana"/>
            <w:sz w:val="19"/>
            <w:szCs w:val="19"/>
          </w:rPr>
          <w:t>PDF (BOE-A-2019-2155 - 1 pág. - 210 KB)</w:t>
        </w:r>
      </w:hyperlink>
      <w:r>
        <w:rPr>
          <w:rFonts w:ascii="Verdana" w:hAnsi="Verdana"/>
          <w:color w:val="333333"/>
          <w:sz w:val="19"/>
          <w:szCs w:val="19"/>
        </w:rPr>
        <w:t> </w:t>
      </w:r>
    </w:p>
    <w:p w:rsidR="00860AF3" w:rsidRDefault="00860AF3" w:rsidP="00860AF3">
      <w:pPr>
        <w:pStyle w:val="puntomas"/>
        <w:numPr>
          <w:ilvl w:val="1"/>
          <w:numId w:val="3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6" w:tooltip="Versión HTML BOE-A-2019-2155" w:history="1">
        <w:r>
          <w:rPr>
            <w:rStyle w:val="Hipervnculo"/>
            <w:rFonts w:ascii="Verdana" w:hAnsi="Verdana"/>
            <w:sz w:val="19"/>
            <w:szCs w:val="19"/>
          </w:rPr>
          <w:t>Otros formatos</w:t>
        </w:r>
      </w:hyperlink>
    </w:p>
    <w:p w:rsidR="00860AF3" w:rsidRDefault="00860AF3" w:rsidP="00860AF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Designaciones</w:t>
      </w:r>
    </w:p>
    <w:p w:rsidR="00860AF3" w:rsidRDefault="00860AF3" w:rsidP="00860AF3">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Orden HAC/138/2019, de 31 de enero, por la que se designa Delegado Especial de la Ministra de Hacienda en el Consorcio de la Zona Franca de Gran Canaria a don Gabriel </w:t>
      </w:r>
      <w:proofErr w:type="spellStart"/>
      <w:r>
        <w:rPr>
          <w:rFonts w:ascii="Verdana" w:hAnsi="Verdana"/>
          <w:color w:val="333333"/>
          <w:sz w:val="19"/>
          <w:szCs w:val="19"/>
        </w:rPr>
        <w:t>Corujo</w:t>
      </w:r>
      <w:proofErr w:type="spellEnd"/>
      <w:r>
        <w:rPr>
          <w:rFonts w:ascii="Verdana" w:hAnsi="Verdana"/>
          <w:color w:val="333333"/>
          <w:sz w:val="19"/>
          <w:szCs w:val="19"/>
        </w:rPr>
        <w:t xml:space="preserve"> Bolaños.</w:t>
      </w:r>
    </w:p>
    <w:p w:rsidR="00860AF3" w:rsidRDefault="00860AF3" w:rsidP="00860AF3">
      <w:pPr>
        <w:pStyle w:val="puntopdf"/>
        <w:numPr>
          <w:ilvl w:val="1"/>
          <w:numId w:val="35"/>
        </w:numPr>
        <w:pBdr>
          <w:bottom w:val="single" w:sz="6" w:space="12" w:color="F4F4F4"/>
        </w:pBdr>
        <w:shd w:val="clear" w:color="auto" w:fill="FFFFFF"/>
        <w:rPr>
          <w:rFonts w:ascii="Verdana" w:hAnsi="Verdana"/>
          <w:color w:val="333333"/>
          <w:sz w:val="19"/>
          <w:szCs w:val="19"/>
        </w:rPr>
      </w:pPr>
      <w:hyperlink r:id="rId47" w:tooltip="PDF firmado BOE-A-2019-2156" w:history="1">
        <w:r>
          <w:rPr>
            <w:rStyle w:val="Hipervnculo"/>
            <w:rFonts w:ascii="Verdana" w:hAnsi="Verdana"/>
            <w:sz w:val="19"/>
            <w:szCs w:val="19"/>
          </w:rPr>
          <w:t>PDF (BOE-A-2019-2156 - 1 pág. - 212 KB)</w:t>
        </w:r>
      </w:hyperlink>
      <w:r>
        <w:rPr>
          <w:rFonts w:ascii="Verdana" w:hAnsi="Verdana"/>
          <w:color w:val="333333"/>
          <w:sz w:val="19"/>
          <w:szCs w:val="19"/>
        </w:rPr>
        <w:t> </w:t>
      </w:r>
    </w:p>
    <w:p w:rsidR="00860AF3" w:rsidRDefault="00860AF3" w:rsidP="00860AF3">
      <w:pPr>
        <w:pStyle w:val="puntomas"/>
        <w:numPr>
          <w:ilvl w:val="1"/>
          <w:numId w:val="3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8" w:tooltip="Versión HTML BOE-A-2019-2156" w:history="1">
        <w:r>
          <w:rPr>
            <w:rStyle w:val="Hipervnculo"/>
            <w:rFonts w:ascii="Verdana" w:hAnsi="Verdana"/>
            <w:sz w:val="19"/>
            <w:szCs w:val="19"/>
          </w:rPr>
          <w:t>Otros formatos</w:t>
        </w:r>
      </w:hyperlink>
    </w:p>
    <w:p w:rsidR="00860AF3" w:rsidRDefault="00860AF3" w:rsidP="00860AF3">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Orden HAC/139/2019, de 31 de enero, por la que se designa Delegado Especial del Estado en el Consorcio de la Zona Franca de Santa Cruz de Tenerife a don Moisés </w:t>
      </w:r>
      <w:proofErr w:type="spellStart"/>
      <w:r>
        <w:rPr>
          <w:rFonts w:ascii="Verdana" w:hAnsi="Verdana"/>
          <w:color w:val="333333"/>
          <w:sz w:val="19"/>
          <w:szCs w:val="19"/>
        </w:rPr>
        <w:t>Oxala</w:t>
      </w:r>
      <w:proofErr w:type="spellEnd"/>
      <w:r>
        <w:rPr>
          <w:rFonts w:ascii="Verdana" w:hAnsi="Verdana"/>
          <w:color w:val="333333"/>
          <w:sz w:val="19"/>
          <w:szCs w:val="19"/>
        </w:rPr>
        <w:t xml:space="preserve"> Romero Arias.</w:t>
      </w:r>
    </w:p>
    <w:p w:rsidR="00860AF3" w:rsidRDefault="00860AF3" w:rsidP="00860AF3">
      <w:pPr>
        <w:pStyle w:val="puntopdf"/>
        <w:numPr>
          <w:ilvl w:val="1"/>
          <w:numId w:val="35"/>
        </w:numPr>
        <w:pBdr>
          <w:bottom w:val="single" w:sz="6" w:space="12" w:color="F4F4F4"/>
        </w:pBdr>
        <w:shd w:val="clear" w:color="auto" w:fill="FFFFFF"/>
        <w:rPr>
          <w:rFonts w:ascii="Verdana" w:hAnsi="Verdana"/>
          <w:color w:val="333333"/>
          <w:sz w:val="19"/>
          <w:szCs w:val="19"/>
        </w:rPr>
      </w:pPr>
      <w:hyperlink r:id="rId49" w:tooltip="PDF firmado BOE-A-2019-2157" w:history="1">
        <w:r>
          <w:rPr>
            <w:rStyle w:val="Hipervnculo"/>
            <w:rFonts w:ascii="Verdana" w:hAnsi="Verdana"/>
            <w:sz w:val="19"/>
            <w:szCs w:val="19"/>
          </w:rPr>
          <w:t>PDF (BOE-A-2019-2157 - 1 pág. - 216 KB)</w:t>
        </w:r>
      </w:hyperlink>
      <w:r>
        <w:rPr>
          <w:rFonts w:ascii="Verdana" w:hAnsi="Verdana"/>
          <w:color w:val="333333"/>
          <w:sz w:val="19"/>
          <w:szCs w:val="19"/>
        </w:rPr>
        <w:t> </w:t>
      </w:r>
    </w:p>
    <w:p w:rsidR="00860AF3" w:rsidRDefault="00860AF3" w:rsidP="00860AF3">
      <w:pPr>
        <w:pStyle w:val="puntomas"/>
        <w:numPr>
          <w:ilvl w:val="1"/>
          <w:numId w:val="3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50" w:tooltip="Versión HTML BOE-A-2019-2157" w:history="1">
        <w:r>
          <w:rPr>
            <w:rStyle w:val="Hipervnculo"/>
            <w:rFonts w:ascii="Verdana" w:hAnsi="Verdana"/>
            <w:sz w:val="19"/>
            <w:szCs w:val="19"/>
          </w:rPr>
          <w:t>Otros formatos</w:t>
        </w:r>
      </w:hyperlink>
    </w:p>
    <w:p w:rsidR="00A964F1" w:rsidRPr="001220C9" w:rsidRDefault="00860AF3" w:rsidP="00397095">
      <w:pPr>
        <w:jc w:val="both"/>
        <w:rPr>
          <w:rFonts w:ascii="Verdana" w:hAnsi="Verdana"/>
          <w:color w:val="333333"/>
          <w:sz w:val="19"/>
          <w:szCs w:val="19"/>
          <w:lang w:val="es-ES"/>
        </w:rPr>
      </w:pPr>
      <w:r>
        <w:rPr>
          <w:rFonts w:ascii="Verdana" w:hAnsi="Verdana"/>
          <w:color w:val="333333"/>
          <w:sz w:val="19"/>
          <w:szCs w:val="19"/>
          <w:lang w:val="es-ES"/>
        </w:rPr>
        <w:t>***************************************************************************</w:t>
      </w:r>
      <w:bookmarkStart w:id="16" w:name="_GoBack"/>
      <w:bookmarkEnd w:id="16"/>
    </w:p>
    <w:sectPr w:rsidR="00A964F1" w:rsidRPr="001220C9" w:rsidSect="00CC1964">
      <w:headerReference w:type="default" r:id="rId51"/>
      <w:footerReference w:type="default" r:id="rId5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E50" w:rsidRDefault="009E5E50">
      <w:r>
        <w:separator/>
      </w:r>
    </w:p>
  </w:endnote>
  <w:endnote w:type="continuationSeparator" w:id="0">
    <w:p w:rsidR="009E5E50" w:rsidRDefault="009E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E50" w:rsidRDefault="009E5E50">
      <w:r>
        <w:separator/>
      </w:r>
    </w:p>
  </w:footnote>
  <w:footnote w:type="continuationSeparator" w:id="0">
    <w:p w:rsidR="009E5E50" w:rsidRDefault="009E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79C"/>
    <w:multiLevelType w:val="multilevel"/>
    <w:tmpl w:val="5132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2B50"/>
    <w:multiLevelType w:val="multilevel"/>
    <w:tmpl w:val="ADDE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1723E"/>
    <w:multiLevelType w:val="multilevel"/>
    <w:tmpl w:val="16B4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6267C"/>
    <w:multiLevelType w:val="multilevel"/>
    <w:tmpl w:val="29644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E564B"/>
    <w:multiLevelType w:val="multilevel"/>
    <w:tmpl w:val="6FFA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00271"/>
    <w:multiLevelType w:val="multilevel"/>
    <w:tmpl w:val="9C2A8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75CFE"/>
    <w:multiLevelType w:val="multilevel"/>
    <w:tmpl w:val="69401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849E7"/>
    <w:multiLevelType w:val="multilevel"/>
    <w:tmpl w:val="C68A4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44853"/>
    <w:multiLevelType w:val="multilevel"/>
    <w:tmpl w:val="B240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862C4"/>
    <w:multiLevelType w:val="multilevel"/>
    <w:tmpl w:val="74BC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22BF9"/>
    <w:multiLevelType w:val="multilevel"/>
    <w:tmpl w:val="634C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14DEF"/>
    <w:multiLevelType w:val="multilevel"/>
    <w:tmpl w:val="3D3C9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27852"/>
    <w:multiLevelType w:val="multilevel"/>
    <w:tmpl w:val="6240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135EB"/>
    <w:multiLevelType w:val="multilevel"/>
    <w:tmpl w:val="522A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30276"/>
    <w:multiLevelType w:val="multilevel"/>
    <w:tmpl w:val="21DE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F2CAD"/>
    <w:multiLevelType w:val="multilevel"/>
    <w:tmpl w:val="59069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65231"/>
    <w:multiLevelType w:val="multilevel"/>
    <w:tmpl w:val="B0D21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D3ABD"/>
    <w:multiLevelType w:val="multilevel"/>
    <w:tmpl w:val="2A8A7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83E86"/>
    <w:multiLevelType w:val="multilevel"/>
    <w:tmpl w:val="9100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E7A25"/>
    <w:multiLevelType w:val="multilevel"/>
    <w:tmpl w:val="57ACC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C40B2"/>
    <w:multiLevelType w:val="multilevel"/>
    <w:tmpl w:val="42DE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8004A"/>
    <w:multiLevelType w:val="multilevel"/>
    <w:tmpl w:val="8E0A8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64917"/>
    <w:multiLevelType w:val="multilevel"/>
    <w:tmpl w:val="6BD64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A3995"/>
    <w:multiLevelType w:val="multilevel"/>
    <w:tmpl w:val="8F10F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B62E3"/>
    <w:multiLevelType w:val="multilevel"/>
    <w:tmpl w:val="CD329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96F1B"/>
    <w:multiLevelType w:val="multilevel"/>
    <w:tmpl w:val="408A5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31E24"/>
    <w:multiLevelType w:val="multilevel"/>
    <w:tmpl w:val="26D6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106C6"/>
    <w:multiLevelType w:val="multilevel"/>
    <w:tmpl w:val="11C8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94892"/>
    <w:multiLevelType w:val="multilevel"/>
    <w:tmpl w:val="9A80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8D1F32"/>
    <w:multiLevelType w:val="multilevel"/>
    <w:tmpl w:val="02B8A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2D087E"/>
    <w:multiLevelType w:val="multilevel"/>
    <w:tmpl w:val="F758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949D5"/>
    <w:multiLevelType w:val="multilevel"/>
    <w:tmpl w:val="6DCA6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930D6"/>
    <w:multiLevelType w:val="multilevel"/>
    <w:tmpl w:val="71AC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03697"/>
    <w:multiLevelType w:val="multilevel"/>
    <w:tmpl w:val="083A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44514"/>
    <w:multiLevelType w:val="multilevel"/>
    <w:tmpl w:val="84B2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33"/>
  </w:num>
  <w:num w:numId="4">
    <w:abstractNumId w:val="11"/>
  </w:num>
  <w:num w:numId="5">
    <w:abstractNumId w:val="15"/>
  </w:num>
  <w:num w:numId="6">
    <w:abstractNumId w:val="2"/>
  </w:num>
  <w:num w:numId="7">
    <w:abstractNumId w:val="27"/>
  </w:num>
  <w:num w:numId="8">
    <w:abstractNumId w:val="17"/>
  </w:num>
  <w:num w:numId="9">
    <w:abstractNumId w:val="32"/>
  </w:num>
  <w:num w:numId="10">
    <w:abstractNumId w:val="18"/>
  </w:num>
  <w:num w:numId="11">
    <w:abstractNumId w:val="34"/>
  </w:num>
  <w:num w:numId="12">
    <w:abstractNumId w:val="0"/>
  </w:num>
  <w:num w:numId="13">
    <w:abstractNumId w:val="22"/>
  </w:num>
  <w:num w:numId="14">
    <w:abstractNumId w:val="5"/>
  </w:num>
  <w:num w:numId="15">
    <w:abstractNumId w:val="29"/>
  </w:num>
  <w:num w:numId="16">
    <w:abstractNumId w:val="25"/>
  </w:num>
  <w:num w:numId="17">
    <w:abstractNumId w:val="3"/>
  </w:num>
  <w:num w:numId="18">
    <w:abstractNumId w:val="6"/>
  </w:num>
  <w:num w:numId="19">
    <w:abstractNumId w:val="1"/>
  </w:num>
  <w:num w:numId="20">
    <w:abstractNumId w:val="16"/>
  </w:num>
  <w:num w:numId="21">
    <w:abstractNumId w:val="28"/>
  </w:num>
  <w:num w:numId="22">
    <w:abstractNumId w:val="23"/>
  </w:num>
  <w:num w:numId="23">
    <w:abstractNumId w:val="24"/>
  </w:num>
  <w:num w:numId="24">
    <w:abstractNumId w:val="10"/>
  </w:num>
  <w:num w:numId="25">
    <w:abstractNumId w:val="21"/>
  </w:num>
  <w:num w:numId="26">
    <w:abstractNumId w:val="8"/>
  </w:num>
  <w:num w:numId="27">
    <w:abstractNumId w:val="31"/>
  </w:num>
  <w:num w:numId="28">
    <w:abstractNumId w:val="4"/>
  </w:num>
  <w:num w:numId="29">
    <w:abstractNumId w:val="20"/>
  </w:num>
  <w:num w:numId="30">
    <w:abstractNumId w:val="12"/>
  </w:num>
  <w:num w:numId="31">
    <w:abstractNumId w:val="30"/>
  </w:num>
  <w:num w:numId="32">
    <w:abstractNumId w:val="14"/>
  </w:num>
  <w:num w:numId="33">
    <w:abstractNumId w:val="13"/>
  </w:num>
  <w:num w:numId="34">
    <w:abstractNumId w:val="19"/>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54A9B"/>
    <w:rsid w:val="00062572"/>
    <w:rsid w:val="00063266"/>
    <w:rsid w:val="000714A5"/>
    <w:rsid w:val="00081EF2"/>
    <w:rsid w:val="000C4716"/>
    <w:rsid w:val="000C5453"/>
    <w:rsid w:val="000C6C7F"/>
    <w:rsid w:val="000D38BC"/>
    <w:rsid w:val="000E0F4D"/>
    <w:rsid w:val="000F3947"/>
    <w:rsid w:val="0010305B"/>
    <w:rsid w:val="00103668"/>
    <w:rsid w:val="001137F7"/>
    <w:rsid w:val="00113855"/>
    <w:rsid w:val="001220C9"/>
    <w:rsid w:val="0014513F"/>
    <w:rsid w:val="001513A2"/>
    <w:rsid w:val="00152369"/>
    <w:rsid w:val="00182A80"/>
    <w:rsid w:val="001851CE"/>
    <w:rsid w:val="00192ABF"/>
    <w:rsid w:val="00207546"/>
    <w:rsid w:val="0022200C"/>
    <w:rsid w:val="00227564"/>
    <w:rsid w:val="00260029"/>
    <w:rsid w:val="002636F6"/>
    <w:rsid w:val="002A08C7"/>
    <w:rsid w:val="002F67B1"/>
    <w:rsid w:val="00301E86"/>
    <w:rsid w:val="00321531"/>
    <w:rsid w:val="0033224C"/>
    <w:rsid w:val="00341EAE"/>
    <w:rsid w:val="00397095"/>
    <w:rsid w:val="00466DFD"/>
    <w:rsid w:val="004853E0"/>
    <w:rsid w:val="005208AE"/>
    <w:rsid w:val="00531544"/>
    <w:rsid w:val="00537FAA"/>
    <w:rsid w:val="0056691F"/>
    <w:rsid w:val="00580D7B"/>
    <w:rsid w:val="005A005B"/>
    <w:rsid w:val="00627A12"/>
    <w:rsid w:val="00646BAF"/>
    <w:rsid w:val="00656EC9"/>
    <w:rsid w:val="006758A3"/>
    <w:rsid w:val="0068331E"/>
    <w:rsid w:val="00687266"/>
    <w:rsid w:val="006901D8"/>
    <w:rsid w:val="006A16F4"/>
    <w:rsid w:val="006B784B"/>
    <w:rsid w:val="006C03CB"/>
    <w:rsid w:val="006C1BB5"/>
    <w:rsid w:val="006D1F60"/>
    <w:rsid w:val="006F4D49"/>
    <w:rsid w:val="00717386"/>
    <w:rsid w:val="00720DCE"/>
    <w:rsid w:val="007268A4"/>
    <w:rsid w:val="0073672D"/>
    <w:rsid w:val="007552E0"/>
    <w:rsid w:val="00773E47"/>
    <w:rsid w:val="0078071A"/>
    <w:rsid w:val="007A0844"/>
    <w:rsid w:val="007A4A4F"/>
    <w:rsid w:val="007E0FCD"/>
    <w:rsid w:val="00803BB4"/>
    <w:rsid w:val="00814357"/>
    <w:rsid w:val="00827A9A"/>
    <w:rsid w:val="00851118"/>
    <w:rsid w:val="00860AF3"/>
    <w:rsid w:val="00861AFD"/>
    <w:rsid w:val="008763A2"/>
    <w:rsid w:val="008A1520"/>
    <w:rsid w:val="008B0305"/>
    <w:rsid w:val="008C784D"/>
    <w:rsid w:val="008D759C"/>
    <w:rsid w:val="008E3624"/>
    <w:rsid w:val="00941A28"/>
    <w:rsid w:val="00957710"/>
    <w:rsid w:val="009729BD"/>
    <w:rsid w:val="00990A74"/>
    <w:rsid w:val="009C0ADF"/>
    <w:rsid w:val="009E5E50"/>
    <w:rsid w:val="00A0725F"/>
    <w:rsid w:val="00A10349"/>
    <w:rsid w:val="00A61043"/>
    <w:rsid w:val="00A80CBE"/>
    <w:rsid w:val="00A8259C"/>
    <w:rsid w:val="00A964F1"/>
    <w:rsid w:val="00AA5ABE"/>
    <w:rsid w:val="00AC1B8A"/>
    <w:rsid w:val="00AC6432"/>
    <w:rsid w:val="00B026A9"/>
    <w:rsid w:val="00B172A2"/>
    <w:rsid w:val="00B338BA"/>
    <w:rsid w:val="00B471D3"/>
    <w:rsid w:val="00B728BF"/>
    <w:rsid w:val="00B858F8"/>
    <w:rsid w:val="00B91485"/>
    <w:rsid w:val="00BA6553"/>
    <w:rsid w:val="00C1299C"/>
    <w:rsid w:val="00C158A4"/>
    <w:rsid w:val="00C31F6E"/>
    <w:rsid w:val="00C40D99"/>
    <w:rsid w:val="00C94060"/>
    <w:rsid w:val="00CA1BB9"/>
    <w:rsid w:val="00CB0E7B"/>
    <w:rsid w:val="00CC244D"/>
    <w:rsid w:val="00CC5D1B"/>
    <w:rsid w:val="00CD15F4"/>
    <w:rsid w:val="00D01051"/>
    <w:rsid w:val="00D20E24"/>
    <w:rsid w:val="00D70413"/>
    <w:rsid w:val="00D81B5E"/>
    <w:rsid w:val="00D93E8E"/>
    <w:rsid w:val="00DC5A02"/>
    <w:rsid w:val="00DD194F"/>
    <w:rsid w:val="00DD316A"/>
    <w:rsid w:val="00DD4FD5"/>
    <w:rsid w:val="00DE015C"/>
    <w:rsid w:val="00DE0256"/>
    <w:rsid w:val="00DF6262"/>
    <w:rsid w:val="00E02F94"/>
    <w:rsid w:val="00E25EC2"/>
    <w:rsid w:val="00E610BC"/>
    <w:rsid w:val="00EB33E9"/>
    <w:rsid w:val="00EC034F"/>
    <w:rsid w:val="00EF2647"/>
    <w:rsid w:val="00F07202"/>
    <w:rsid w:val="00F35C7D"/>
    <w:rsid w:val="00F672E7"/>
    <w:rsid w:val="00F91B57"/>
    <w:rsid w:val="00FA1141"/>
    <w:rsid w:val="00FC0B4A"/>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3A072"/>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79066428">
      <w:bodyDiv w:val="1"/>
      <w:marLeft w:val="0"/>
      <w:marRight w:val="0"/>
      <w:marTop w:val="0"/>
      <w:marBottom w:val="0"/>
      <w:divBdr>
        <w:top w:val="none" w:sz="0" w:space="0" w:color="auto"/>
        <w:left w:val="none" w:sz="0" w:space="0" w:color="auto"/>
        <w:bottom w:val="none" w:sz="0" w:space="0" w:color="auto"/>
        <w:right w:val="none" w:sz="0" w:space="0" w:color="auto"/>
      </w:divBdr>
      <w:divsChild>
        <w:div w:id="601181297">
          <w:marLeft w:val="0"/>
          <w:marRight w:val="0"/>
          <w:marTop w:val="120"/>
          <w:marBottom w:val="120"/>
          <w:divBdr>
            <w:top w:val="none" w:sz="0" w:space="0" w:color="auto"/>
            <w:left w:val="none" w:sz="0" w:space="0" w:color="auto"/>
            <w:bottom w:val="none" w:sz="0" w:space="0" w:color="auto"/>
            <w:right w:val="none" w:sz="0" w:space="0" w:color="auto"/>
          </w:divBdr>
        </w:div>
        <w:div w:id="155154838">
          <w:marLeft w:val="0"/>
          <w:marRight w:val="0"/>
          <w:marTop w:val="120"/>
          <w:marBottom w:val="120"/>
          <w:divBdr>
            <w:top w:val="none" w:sz="0" w:space="0" w:color="auto"/>
            <w:left w:val="none" w:sz="0" w:space="0" w:color="auto"/>
            <w:bottom w:val="none" w:sz="0" w:space="0" w:color="auto"/>
            <w:right w:val="none" w:sz="0" w:space="0" w:color="auto"/>
          </w:divBdr>
        </w:div>
        <w:div w:id="145434080">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59546881">
      <w:bodyDiv w:val="1"/>
      <w:marLeft w:val="0"/>
      <w:marRight w:val="0"/>
      <w:marTop w:val="0"/>
      <w:marBottom w:val="0"/>
      <w:divBdr>
        <w:top w:val="none" w:sz="0" w:space="0" w:color="auto"/>
        <w:left w:val="none" w:sz="0" w:space="0" w:color="auto"/>
        <w:bottom w:val="none" w:sz="0" w:space="0" w:color="auto"/>
        <w:right w:val="none" w:sz="0" w:space="0" w:color="auto"/>
      </w:divBdr>
      <w:divsChild>
        <w:div w:id="788162684">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0415">
      <w:bodyDiv w:val="1"/>
      <w:marLeft w:val="0"/>
      <w:marRight w:val="0"/>
      <w:marTop w:val="0"/>
      <w:marBottom w:val="0"/>
      <w:divBdr>
        <w:top w:val="none" w:sz="0" w:space="0" w:color="auto"/>
        <w:left w:val="none" w:sz="0" w:space="0" w:color="auto"/>
        <w:bottom w:val="none" w:sz="0" w:space="0" w:color="auto"/>
        <w:right w:val="none" w:sz="0" w:space="0" w:color="auto"/>
      </w:divBdr>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8417672">
      <w:bodyDiv w:val="1"/>
      <w:marLeft w:val="0"/>
      <w:marRight w:val="0"/>
      <w:marTop w:val="0"/>
      <w:marBottom w:val="0"/>
      <w:divBdr>
        <w:top w:val="none" w:sz="0" w:space="0" w:color="auto"/>
        <w:left w:val="none" w:sz="0" w:space="0" w:color="auto"/>
        <w:bottom w:val="none" w:sz="0" w:space="0" w:color="auto"/>
        <w:right w:val="none" w:sz="0" w:space="0" w:color="auto"/>
      </w:divBdr>
      <w:divsChild>
        <w:div w:id="2015571042">
          <w:marLeft w:val="0"/>
          <w:marRight w:val="0"/>
          <w:marTop w:val="120"/>
          <w:marBottom w:val="120"/>
          <w:divBdr>
            <w:top w:val="none" w:sz="0" w:space="0" w:color="auto"/>
            <w:left w:val="none" w:sz="0" w:space="0" w:color="auto"/>
            <w:bottom w:val="none" w:sz="0" w:space="0" w:color="auto"/>
            <w:right w:val="none" w:sz="0" w:space="0" w:color="auto"/>
          </w:divBdr>
        </w:div>
        <w:div w:id="1080716510">
          <w:marLeft w:val="0"/>
          <w:marRight w:val="0"/>
          <w:marTop w:val="120"/>
          <w:marBottom w:val="120"/>
          <w:divBdr>
            <w:top w:val="none" w:sz="0" w:space="0" w:color="auto"/>
            <w:left w:val="none" w:sz="0" w:space="0" w:color="auto"/>
            <w:bottom w:val="none" w:sz="0" w:space="0" w:color="auto"/>
            <w:right w:val="none" w:sz="0" w:space="0" w:color="auto"/>
          </w:divBdr>
        </w:div>
        <w:div w:id="721440257">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59632654">
      <w:bodyDiv w:val="1"/>
      <w:marLeft w:val="0"/>
      <w:marRight w:val="0"/>
      <w:marTop w:val="0"/>
      <w:marBottom w:val="0"/>
      <w:divBdr>
        <w:top w:val="none" w:sz="0" w:space="0" w:color="auto"/>
        <w:left w:val="none" w:sz="0" w:space="0" w:color="auto"/>
        <w:bottom w:val="none" w:sz="0" w:space="0" w:color="auto"/>
        <w:right w:val="none" w:sz="0" w:space="0" w:color="auto"/>
      </w:divBdr>
      <w:divsChild>
        <w:div w:id="1718047501">
          <w:marLeft w:val="0"/>
          <w:marRight w:val="0"/>
          <w:marTop w:val="120"/>
          <w:marBottom w:val="120"/>
          <w:divBdr>
            <w:top w:val="none" w:sz="0" w:space="0" w:color="auto"/>
            <w:left w:val="none" w:sz="0" w:space="0" w:color="auto"/>
            <w:bottom w:val="none" w:sz="0" w:space="0" w:color="auto"/>
            <w:right w:val="none" w:sz="0" w:space="0" w:color="auto"/>
          </w:divBdr>
        </w:div>
        <w:div w:id="982809451">
          <w:marLeft w:val="0"/>
          <w:marRight w:val="0"/>
          <w:marTop w:val="120"/>
          <w:marBottom w:val="120"/>
          <w:divBdr>
            <w:top w:val="none" w:sz="0" w:space="0" w:color="auto"/>
            <w:left w:val="none" w:sz="0" w:space="0" w:color="auto"/>
            <w:bottom w:val="none" w:sz="0" w:space="0" w:color="auto"/>
            <w:right w:val="none" w:sz="0" w:space="0" w:color="auto"/>
          </w:divBdr>
        </w:div>
        <w:div w:id="1514760373">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2758592">
      <w:bodyDiv w:val="1"/>
      <w:marLeft w:val="0"/>
      <w:marRight w:val="0"/>
      <w:marTop w:val="0"/>
      <w:marBottom w:val="0"/>
      <w:divBdr>
        <w:top w:val="none" w:sz="0" w:space="0" w:color="auto"/>
        <w:left w:val="none" w:sz="0" w:space="0" w:color="auto"/>
        <w:bottom w:val="none" w:sz="0" w:space="0" w:color="auto"/>
        <w:right w:val="none" w:sz="0" w:space="0" w:color="auto"/>
      </w:divBdr>
      <w:divsChild>
        <w:div w:id="786630228">
          <w:marLeft w:val="0"/>
          <w:marRight w:val="0"/>
          <w:marTop w:val="120"/>
          <w:marBottom w:val="120"/>
          <w:divBdr>
            <w:top w:val="none" w:sz="0" w:space="0" w:color="auto"/>
            <w:left w:val="none" w:sz="0" w:space="0" w:color="auto"/>
            <w:bottom w:val="none" w:sz="0" w:space="0" w:color="auto"/>
            <w:right w:val="none" w:sz="0" w:space="0" w:color="auto"/>
          </w:divBdr>
        </w:div>
        <w:div w:id="100227623">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38279155">
      <w:bodyDiv w:val="1"/>
      <w:marLeft w:val="0"/>
      <w:marRight w:val="0"/>
      <w:marTop w:val="0"/>
      <w:marBottom w:val="0"/>
      <w:divBdr>
        <w:top w:val="none" w:sz="0" w:space="0" w:color="auto"/>
        <w:left w:val="none" w:sz="0" w:space="0" w:color="auto"/>
        <w:bottom w:val="none" w:sz="0" w:space="0" w:color="auto"/>
        <w:right w:val="none" w:sz="0" w:space="0" w:color="auto"/>
      </w:divBdr>
      <w:divsChild>
        <w:div w:id="2141263955">
          <w:marLeft w:val="0"/>
          <w:marRight w:val="0"/>
          <w:marTop w:val="120"/>
          <w:marBottom w:val="120"/>
          <w:divBdr>
            <w:top w:val="none" w:sz="0" w:space="0" w:color="auto"/>
            <w:left w:val="none" w:sz="0" w:space="0" w:color="auto"/>
            <w:bottom w:val="none" w:sz="0" w:space="0" w:color="auto"/>
            <w:right w:val="none" w:sz="0" w:space="0" w:color="auto"/>
          </w:divBdr>
        </w:div>
        <w:div w:id="2040158799">
          <w:marLeft w:val="0"/>
          <w:marRight w:val="0"/>
          <w:marTop w:val="120"/>
          <w:marBottom w:val="120"/>
          <w:divBdr>
            <w:top w:val="none" w:sz="0" w:space="0" w:color="auto"/>
            <w:left w:val="none" w:sz="0" w:space="0" w:color="auto"/>
            <w:bottom w:val="none" w:sz="0" w:space="0" w:color="auto"/>
            <w:right w:val="none" w:sz="0" w:space="0" w:color="auto"/>
          </w:divBdr>
        </w:div>
      </w:divsChild>
    </w:div>
    <w:div w:id="844630629">
      <w:bodyDiv w:val="1"/>
      <w:marLeft w:val="0"/>
      <w:marRight w:val="0"/>
      <w:marTop w:val="0"/>
      <w:marBottom w:val="0"/>
      <w:divBdr>
        <w:top w:val="none" w:sz="0" w:space="0" w:color="auto"/>
        <w:left w:val="none" w:sz="0" w:space="0" w:color="auto"/>
        <w:bottom w:val="none" w:sz="0" w:space="0" w:color="auto"/>
        <w:right w:val="none" w:sz="0" w:space="0" w:color="auto"/>
      </w:divBdr>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4219727">
      <w:bodyDiv w:val="1"/>
      <w:marLeft w:val="0"/>
      <w:marRight w:val="0"/>
      <w:marTop w:val="0"/>
      <w:marBottom w:val="0"/>
      <w:divBdr>
        <w:top w:val="none" w:sz="0" w:space="0" w:color="auto"/>
        <w:left w:val="none" w:sz="0" w:space="0" w:color="auto"/>
        <w:bottom w:val="none" w:sz="0" w:space="0" w:color="auto"/>
        <w:right w:val="none" w:sz="0" w:space="0" w:color="auto"/>
      </w:divBdr>
      <w:divsChild>
        <w:div w:id="273755085">
          <w:marLeft w:val="0"/>
          <w:marRight w:val="0"/>
          <w:marTop w:val="120"/>
          <w:marBottom w:val="120"/>
          <w:divBdr>
            <w:top w:val="none" w:sz="0" w:space="0" w:color="auto"/>
            <w:left w:val="none" w:sz="0" w:space="0" w:color="auto"/>
            <w:bottom w:val="none" w:sz="0" w:space="0" w:color="auto"/>
            <w:right w:val="none" w:sz="0" w:space="0" w:color="auto"/>
          </w:divBdr>
        </w:div>
        <w:div w:id="61417023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31881724">
      <w:bodyDiv w:val="1"/>
      <w:marLeft w:val="0"/>
      <w:marRight w:val="0"/>
      <w:marTop w:val="0"/>
      <w:marBottom w:val="0"/>
      <w:divBdr>
        <w:top w:val="none" w:sz="0" w:space="0" w:color="auto"/>
        <w:left w:val="none" w:sz="0" w:space="0" w:color="auto"/>
        <w:bottom w:val="none" w:sz="0" w:space="0" w:color="auto"/>
        <w:right w:val="none" w:sz="0" w:space="0" w:color="auto"/>
      </w:divBdr>
      <w:divsChild>
        <w:div w:id="91654930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30384619">
      <w:bodyDiv w:val="1"/>
      <w:marLeft w:val="0"/>
      <w:marRight w:val="0"/>
      <w:marTop w:val="0"/>
      <w:marBottom w:val="0"/>
      <w:divBdr>
        <w:top w:val="none" w:sz="0" w:space="0" w:color="auto"/>
        <w:left w:val="none" w:sz="0" w:space="0" w:color="auto"/>
        <w:bottom w:val="none" w:sz="0" w:space="0" w:color="auto"/>
        <w:right w:val="none" w:sz="0" w:space="0" w:color="auto"/>
      </w:divBdr>
      <w:divsChild>
        <w:div w:id="1455169637">
          <w:marLeft w:val="0"/>
          <w:marRight w:val="0"/>
          <w:marTop w:val="120"/>
          <w:marBottom w:val="120"/>
          <w:divBdr>
            <w:top w:val="none" w:sz="0" w:space="0" w:color="auto"/>
            <w:left w:val="none" w:sz="0" w:space="0" w:color="auto"/>
            <w:bottom w:val="none" w:sz="0" w:space="0" w:color="auto"/>
            <w:right w:val="none" w:sz="0" w:space="0" w:color="auto"/>
          </w:divBdr>
        </w:div>
        <w:div w:id="1463575845">
          <w:marLeft w:val="0"/>
          <w:marRight w:val="0"/>
          <w:marTop w:val="120"/>
          <w:marBottom w:val="120"/>
          <w:divBdr>
            <w:top w:val="none" w:sz="0" w:space="0" w:color="auto"/>
            <w:left w:val="none" w:sz="0" w:space="0" w:color="auto"/>
            <w:bottom w:val="none" w:sz="0" w:space="0" w:color="auto"/>
            <w:right w:val="none" w:sz="0" w:space="0" w:color="auto"/>
          </w:divBdr>
        </w:div>
        <w:div w:id="1754008165">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298532191">
      <w:bodyDiv w:val="1"/>
      <w:marLeft w:val="0"/>
      <w:marRight w:val="0"/>
      <w:marTop w:val="0"/>
      <w:marBottom w:val="0"/>
      <w:divBdr>
        <w:top w:val="none" w:sz="0" w:space="0" w:color="auto"/>
        <w:left w:val="none" w:sz="0" w:space="0" w:color="auto"/>
        <w:bottom w:val="none" w:sz="0" w:space="0" w:color="auto"/>
        <w:right w:val="none" w:sz="0" w:space="0" w:color="auto"/>
      </w:divBdr>
      <w:divsChild>
        <w:div w:id="443573073">
          <w:marLeft w:val="0"/>
          <w:marRight w:val="0"/>
          <w:marTop w:val="120"/>
          <w:marBottom w:val="120"/>
          <w:divBdr>
            <w:top w:val="none" w:sz="0" w:space="0" w:color="auto"/>
            <w:left w:val="none" w:sz="0" w:space="0" w:color="auto"/>
            <w:bottom w:val="none" w:sz="0" w:space="0" w:color="auto"/>
            <w:right w:val="none" w:sz="0" w:space="0" w:color="auto"/>
          </w:divBdr>
        </w:div>
      </w:divsChild>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28774561">
      <w:bodyDiv w:val="1"/>
      <w:marLeft w:val="0"/>
      <w:marRight w:val="0"/>
      <w:marTop w:val="0"/>
      <w:marBottom w:val="0"/>
      <w:divBdr>
        <w:top w:val="none" w:sz="0" w:space="0" w:color="auto"/>
        <w:left w:val="none" w:sz="0" w:space="0" w:color="auto"/>
        <w:bottom w:val="none" w:sz="0" w:space="0" w:color="auto"/>
        <w:right w:val="none" w:sz="0" w:space="0" w:color="auto"/>
      </w:divBdr>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497452610">
      <w:bodyDiv w:val="1"/>
      <w:marLeft w:val="0"/>
      <w:marRight w:val="0"/>
      <w:marTop w:val="0"/>
      <w:marBottom w:val="0"/>
      <w:divBdr>
        <w:top w:val="none" w:sz="0" w:space="0" w:color="auto"/>
        <w:left w:val="none" w:sz="0" w:space="0" w:color="auto"/>
        <w:bottom w:val="none" w:sz="0" w:space="0" w:color="auto"/>
        <w:right w:val="none" w:sz="0" w:space="0" w:color="auto"/>
      </w:divBdr>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322502">
      <w:bodyDiv w:val="1"/>
      <w:marLeft w:val="0"/>
      <w:marRight w:val="0"/>
      <w:marTop w:val="0"/>
      <w:marBottom w:val="0"/>
      <w:divBdr>
        <w:top w:val="none" w:sz="0" w:space="0" w:color="auto"/>
        <w:left w:val="none" w:sz="0" w:space="0" w:color="auto"/>
        <w:bottom w:val="none" w:sz="0" w:space="0" w:color="auto"/>
        <w:right w:val="none" w:sz="0" w:space="0" w:color="auto"/>
      </w:divBdr>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03757152">
      <w:bodyDiv w:val="1"/>
      <w:marLeft w:val="0"/>
      <w:marRight w:val="0"/>
      <w:marTop w:val="0"/>
      <w:marBottom w:val="0"/>
      <w:divBdr>
        <w:top w:val="none" w:sz="0" w:space="0" w:color="auto"/>
        <w:left w:val="none" w:sz="0" w:space="0" w:color="auto"/>
        <w:bottom w:val="none" w:sz="0" w:space="0" w:color="auto"/>
        <w:right w:val="none" w:sz="0" w:space="0" w:color="auto"/>
      </w:divBdr>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38436560">
      <w:bodyDiv w:val="1"/>
      <w:marLeft w:val="0"/>
      <w:marRight w:val="0"/>
      <w:marTop w:val="0"/>
      <w:marBottom w:val="0"/>
      <w:divBdr>
        <w:top w:val="none" w:sz="0" w:space="0" w:color="auto"/>
        <w:left w:val="none" w:sz="0" w:space="0" w:color="auto"/>
        <w:bottom w:val="none" w:sz="0" w:space="0" w:color="auto"/>
        <w:right w:val="none" w:sz="0" w:space="0" w:color="auto"/>
      </w:divBdr>
      <w:divsChild>
        <w:div w:id="504053665">
          <w:marLeft w:val="0"/>
          <w:marRight w:val="0"/>
          <w:marTop w:val="120"/>
          <w:marBottom w:val="120"/>
          <w:divBdr>
            <w:top w:val="none" w:sz="0" w:space="0" w:color="auto"/>
            <w:left w:val="none" w:sz="0" w:space="0" w:color="auto"/>
            <w:bottom w:val="none" w:sz="0" w:space="0" w:color="auto"/>
            <w:right w:val="none" w:sz="0" w:space="0" w:color="auto"/>
          </w:divBdr>
        </w:div>
        <w:div w:id="223489809">
          <w:marLeft w:val="0"/>
          <w:marRight w:val="0"/>
          <w:marTop w:val="120"/>
          <w:marBottom w:val="120"/>
          <w:divBdr>
            <w:top w:val="none" w:sz="0" w:space="0" w:color="auto"/>
            <w:left w:val="none" w:sz="0" w:space="0" w:color="auto"/>
            <w:bottom w:val="none" w:sz="0" w:space="0" w:color="auto"/>
            <w:right w:val="none" w:sz="0" w:space="0" w:color="auto"/>
          </w:divBdr>
        </w:div>
        <w:div w:id="1210846725">
          <w:marLeft w:val="0"/>
          <w:marRight w:val="0"/>
          <w:marTop w:val="120"/>
          <w:marBottom w:val="120"/>
          <w:divBdr>
            <w:top w:val="none" w:sz="0" w:space="0" w:color="auto"/>
            <w:left w:val="none" w:sz="0" w:space="0" w:color="auto"/>
            <w:bottom w:val="none" w:sz="0" w:space="0" w:color="auto"/>
            <w:right w:val="none" w:sz="0" w:space="0" w:color="auto"/>
          </w:divBdr>
        </w:div>
        <w:div w:id="1786726901">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73947465">
      <w:bodyDiv w:val="1"/>
      <w:marLeft w:val="0"/>
      <w:marRight w:val="0"/>
      <w:marTop w:val="0"/>
      <w:marBottom w:val="0"/>
      <w:divBdr>
        <w:top w:val="none" w:sz="0" w:space="0" w:color="auto"/>
        <w:left w:val="none" w:sz="0" w:space="0" w:color="auto"/>
        <w:bottom w:val="none" w:sz="0" w:space="0" w:color="auto"/>
        <w:right w:val="none" w:sz="0" w:space="0" w:color="auto"/>
      </w:divBdr>
      <w:divsChild>
        <w:div w:id="1976442945">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2534974">
      <w:bodyDiv w:val="1"/>
      <w:marLeft w:val="0"/>
      <w:marRight w:val="0"/>
      <w:marTop w:val="0"/>
      <w:marBottom w:val="0"/>
      <w:divBdr>
        <w:top w:val="none" w:sz="0" w:space="0" w:color="auto"/>
        <w:left w:val="none" w:sz="0" w:space="0" w:color="auto"/>
        <w:bottom w:val="none" w:sz="0" w:space="0" w:color="auto"/>
        <w:right w:val="none" w:sz="0" w:space="0" w:color="auto"/>
      </w:divBdr>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3074212">
      <w:bodyDiv w:val="1"/>
      <w:marLeft w:val="0"/>
      <w:marRight w:val="0"/>
      <w:marTop w:val="0"/>
      <w:marBottom w:val="0"/>
      <w:divBdr>
        <w:top w:val="none" w:sz="0" w:space="0" w:color="auto"/>
        <w:left w:val="none" w:sz="0" w:space="0" w:color="auto"/>
        <w:bottom w:val="none" w:sz="0" w:space="0" w:color="auto"/>
        <w:right w:val="none" w:sz="0" w:space="0" w:color="auto"/>
      </w:divBdr>
      <w:divsChild>
        <w:div w:id="1843861499">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19/02/11/pdfs/BOE-A-2019-1845.pdf" TargetMode="External"/><Relationship Id="rId18" Type="http://schemas.openxmlformats.org/officeDocument/2006/relationships/hyperlink" Target="https://www.boe.es/diario_boe/txt.php?id=BOE-A-2019-1940" TargetMode="External"/><Relationship Id="rId26" Type="http://schemas.openxmlformats.org/officeDocument/2006/relationships/hyperlink" Target="https://www.boe.es/diario_boe/txt.php?id=BOE-A-2019-1997" TargetMode="External"/><Relationship Id="rId39" Type="http://schemas.openxmlformats.org/officeDocument/2006/relationships/hyperlink" Target="https://www.boe.es/boe/dias/2019/02/15/pdfs/BOE-A-2019-2127.pdf" TargetMode="External"/><Relationship Id="rId3" Type="http://schemas.openxmlformats.org/officeDocument/2006/relationships/settings" Target="settings.xml"/><Relationship Id="rId21" Type="http://schemas.openxmlformats.org/officeDocument/2006/relationships/hyperlink" Target="https://www.boe.es/boe/dias/2019/02/13/pdfs/BOE-A-2019-1979.pdf" TargetMode="External"/><Relationship Id="rId34" Type="http://schemas.openxmlformats.org/officeDocument/2006/relationships/hyperlink" Target="https://www.boe.es/diario_boe/txt.php?id=BOE-A-2019-2112" TargetMode="External"/><Relationship Id="rId42" Type="http://schemas.openxmlformats.org/officeDocument/2006/relationships/hyperlink" Target="https://www.boe.es/diario_boe/txt.php?id=BOE-A-2019-2144" TargetMode="External"/><Relationship Id="rId47" Type="http://schemas.openxmlformats.org/officeDocument/2006/relationships/hyperlink" Target="https://www.boe.es/boe/dias/2019/02/16/pdfs/BOE-A-2019-2156.pdf" TargetMode="External"/><Relationship Id="rId50" Type="http://schemas.openxmlformats.org/officeDocument/2006/relationships/hyperlink" Target="https://www.boe.es/diario_boe/txt.php?id=BOE-A-2019-2157" TargetMode="External"/><Relationship Id="rId7" Type="http://schemas.openxmlformats.org/officeDocument/2006/relationships/hyperlink" Target="https://www.boe.es/boe/dias/2019/02/11/pdfs/BOE-A-2019-1818.pdf" TargetMode="External"/><Relationship Id="rId12" Type="http://schemas.openxmlformats.org/officeDocument/2006/relationships/hyperlink" Target="https://www.boe.es/diario_boe/txt.php?id=BOE-A-2019-1829" TargetMode="External"/><Relationship Id="rId17" Type="http://schemas.openxmlformats.org/officeDocument/2006/relationships/hyperlink" Target="https://www.boe.es/boe/dias/2019/02/13/pdfs/BOE-A-2019-1940.pdf" TargetMode="External"/><Relationship Id="rId25" Type="http://schemas.openxmlformats.org/officeDocument/2006/relationships/hyperlink" Target="https://www.boe.es/boe/dias/2019/02/14/pdfs/BOE-A-2019-1997.pdf" TargetMode="External"/><Relationship Id="rId33" Type="http://schemas.openxmlformats.org/officeDocument/2006/relationships/hyperlink" Target="https://www.boe.es/boe/dias/2019/02/15/pdfs/BOE-A-2019-2112.pdf" TargetMode="External"/><Relationship Id="rId38" Type="http://schemas.openxmlformats.org/officeDocument/2006/relationships/hyperlink" Target="https://www.boe.es/diario_boe/txt.php?id=BOE-A-2019-2126" TargetMode="External"/><Relationship Id="rId46" Type="http://schemas.openxmlformats.org/officeDocument/2006/relationships/hyperlink" Target="https://www.boe.es/diario_boe/txt.php?id=BOE-A-2019-2155" TargetMode="External"/><Relationship Id="rId2" Type="http://schemas.openxmlformats.org/officeDocument/2006/relationships/styles" Target="styles.xml"/><Relationship Id="rId16" Type="http://schemas.openxmlformats.org/officeDocument/2006/relationships/hyperlink" Target="https://www.boe.es/diario_boe/txt.php?id=BOE-A-2019-1896" TargetMode="External"/><Relationship Id="rId20" Type="http://schemas.openxmlformats.org/officeDocument/2006/relationships/hyperlink" Target="https://www.boe.es/diario_boe/txt.php?id=BOE-A-2019-1976" TargetMode="External"/><Relationship Id="rId29" Type="http://schemas.openxmlformats.org/officeDocument/2006/relationships/hyperlink" Target="https://www.boe.es/boe/dias/2019/02/15/pdfs/BOE-A-2019-2055.pdf" TargetMode="External"/><Relationship Id="rId41" Type="http://schemas.openxmlformats.org/officeDocument/2006/relationships/hyperlink" Target="https://www.boe.es/boe/dias/2019/02/16/pdfs/BOE-A-2019-2144.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2/11/pdfs/BOE-A-2019-1829.pdf" TargetMode="External"/><Relationship Id="rId24" Type="http://schemas.openxmlformats.org/officeDocument/2006/relationships/hyperlink" Target="https://www.boe.es/diario_boe/txt.php?id=BOE-A-2019-1996" TargetMode="External"/><Relationship Id="rId32" Type="http://schemas.openxmlformats.org/officeDocument/2006/relationships/hyperlink" Target="https://www.boe.es/diario_boe/txt.php?id=BOE-A-2019-2057" TargetMode="External"/><Relationship Id="rId37" Type="http://schemas.openxmlformats.org/officeDocument/2006/relationships/hyperlink" Target="https://www.boe.es/boe/dias/2019/02/15/pdfs/BOE-A-2019-2126.pdf" TargetMode="External"/><Relationship Id="rId40" Type="http://schemas.openxmlformats.org/officeDocument/2006/relationships/hyperlink" Target="https://www.boe.es/diario_boe/txt.php?id=BOE-A-2019-2127" TargetMode="External"/><Relationship Id="rId45" Type="http://schemas.openxmlformats.org/officeDocument/2006/relationships/hyperlink" Target="https://www.boe.es/boe/dias/2019/02/16/pdfs/BOE-A-2019-2155.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19/02/12/pdfs/BOE-A-2019-1896.pdf" TargetMode="External"/><Relationship Id="rId23" Type="http://schemas.openxmlformats.org/officeDocument/2006/relationships/hyperlink" Target="https://www.boe.es/boe/dias/2019/02/14/pdfs/BOE-A-2019-1996.pdf" TargetMode="External"/><Relationship Id="rId28" Type="http://schemas.openxmlformats.org/officeDocument/2006/relationships/hyperlink" Target="https://www.boe.es/diario_boe/txt.php?id=BOE-A-2019-2056" TargetMode="External"/><Relationship Id="rId36" Type="http://schemas.openxmlformats.org/officeDocument/2006/relationships/hyperlink" Target="https://www.boe.es/diario_boe/txt.php?id=BOE-A-2019-2125" TargetMode="External"/><Relationship Id="rId49" Type="http://schemas.openxmlformats.org/officeDocument/2006/relationships/hyperlink" Target="https://www.boe.es/boe/dias/2019/02/16/pdfs/BOE-A-2019-2157.pdf" TargetMode="External"/><Relationship Id="rId10" Type="http://schemas.openxmlformats.org/officeDocument/2006/relationships/hyperlink" Target="https://www.boe.es/diario_boe/txt.php?id=BOE-A-2019-1828" TargetMode="External"/><Relationship Id="rId19" Type="http://schemas.openxmlformats.org/officeDocument/2006/relationships/hyperlink" Target="https://www.boe.es/boe/dias/2019/02/13/pdfs/BOE-A-2019-1976.pdf" TargetMode="External"/><Relationship Id="rId31" Type="http://schemas.openxmlformats.org/officeDocument/2006/relationships/hyperlink" Target="https://www.boe.es/boe/dias/2019/02/15/pdfs/BOE-A-2019-2057.pdf" TargetMode="External"/><Relationship Id="rId44" Type="http://schemas.openxmlformats.org/officeDocument/2006/relationships/hyperlink" Target="https://www.boe.es/diario_boe/txt.php?id=BOE-A-2019-2154"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19/02/11/pdfs/BOE-A-2019-1828.pdf" TargetMode="External"/><Relationship Id="rId14" Type="http://schemas.openxmlformats.org/officeDocument/2006/relationships/hyperlink" Target="https://www.boe.es/diario_boe/txt.php?id=BOE-A-2019-1845" TargetMode="External"/><Relationship Id="rId22" Type="http://schemas.openxmlformats.org/officeDocument/2006/relationships/hyperlink" Target="https://www.boe.es/diario_boe/txt.php?id=BOE-A-2019-1979" TargetMode="External"/><Relationship Id="rId27" Type="http://schemas.openxmlformats.org/officeDocument/2006/relationships/hyperlink" Target="https://www.boe.es/boe/dias/2019/02/15/pdfs/BOE-A-2019-2056.pdf" TargetMode="External"/><Relationship Id="rId30" Type="http://schemas.openxmlformats.org/officeDocument/2006/relationships/hyperlink" Target="https://www.boe.es/diario_boe/txt.php?id=BOE-A-2019-2055" TargetMode="External"/><Relationship Id="rId35" Type="http://schemas.openxmlformats.org/officeDocument/2006/relationships/hyperlink" Target="https://www.boe.es/boe/dias/2019/02/15/pdfs/BOE-A-2019-2125.pdf" TargetMode="External"/><Relationship Id="rId43" Type="http://schemas.openxmlformats.org/officeDocument/2006/relationships/hyperlink" Target="https://www.boe.es/boe/dias/2019/02/16/pdfs/BOE-A-2019-2154.pdf" TargetMode="External"/><Relationship Id="rId48" Type="http://schemas.openxmlformats.org/officeDocument/2006/relationships/hyperlink" Target="https://www.boe.es/diario_boe/txt.php?id=BOE-A-2019-2156" TargetMode="External"/><Relationship Id="rId8" Type="http://schemas.openxmlformats.org/officeDocument/2006/relationships/hyperlink" Target="https://www.boe.es/diario_boe/txt.php?id=BOE-A-2019-1818"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2140</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6</cp:revision>
  <dcterms:created xsi:type="dcterms:W3CDTF">2019-02-15T08:50:00Z</dcterms:created>
  <dcterms:modified xsi:type="dcterms:W3CDTF">2019-02-18T08:56:00Z</dcterms:modified>
</cp:coreProperties>
</file>