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0B239B09"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8D35F2">
        <w:rPr>
          <w:rFonts w:ascii="Times New Roman" w:hAnsi="Times New Roman"/>
          <w:b/>
          <w:lang w:val="es-ES"/>
        </w:rPr>
        <w:t>2</w:t>
      </w:r>
      <w:r w:rsidR="000C3A96">
        <w:rPr>
          <w:rFonts w:ascii="Times New Roman" w:hAnsi="Times New Roman"/>
          <w:b/>
          <w:lang w:val="es-ES"/>
        </w:rPr>
        <w:t>7</w:t>
      </w:r>
      <w:r w:rsidR="00BD20FD">
        <w:rPr>
          <w:rFonts w:ascii="Times New Roman" w:hAnsi="Times New Roman"/>
          <w:b/>
          <w:lang w:val="es-ES"/>
        </w:rPr>
        <w:t xml:space="preserve"> DE MAYO</w:t>
      </w:r>
      <w:r w:rsidR="000C3A96">
        <w:rPr>
          <w:rFonts w:ascii="Times New Roman" w:hAnsi="Times New Roman"/>
          <w:b/>
          <w:lang w:val="es-ES"/>
        </w:rPr>
        <w:t xml:space="preserve"> AL 2 DE JUNIO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129ABA8A" w14:textId="77777777" w:rsidR="000C3A96" w:rsidRDefault="00E7572D" w:rsidP="000C3A96">
      <w:pPr>
        <w:rPr>
          <w:rFonts w:ascii="Times New Roman" w:hAnsi="Times New Roman"/>
          <w:b/>
          <w:u w:val="single"/>
          <w:lang w:val="es-ES"/>
        </w:rPr>
      </w:pPr>
      <w:r>
        <w:rPr>
          <w:rFonts w:ascii="Times New Roman" w:hAnsi="Times New Roman"/>
          <w:b/>
          <w:u w:val="single"/>
          <w:lang w:val="es-ES"/>
        </w:rPr>
        <w:t xml:space="preserve">LUNES </w:t>
      </w:r>
      <w:r w:rsidR="008D35F2">
        <w:rPr>
          <w:rFonts w:ascii="Times New Roman" w:hAnsi="Times New Roman"/>
          <w:b/>
          <w:u w:val="single"/>
          <w:lang w:val="es-ES"/>
        </w:rPr>
        <w:t>2</w:t>
      </w:r>
      <w:r w:rsidR="000C3A96">
        <w:rPr>
          <w:rFonts w:ascii="Times New Roman" w:hAnsi="Times New Roman"/>
          <w:b/>
          <w:u w:val="single"/>
          <w:lang w:val="es-ES"/>
        </w:rPr>
        <w:t>7</w:t>
      </w:r>
    </w:p>
    <w:p w14:paraId="3F9076B9" w14:textId="77777777" w:rsidR="000C3A96" w:rsidRDefault="000C3A96" w:rsidP="000C3A96">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4276FB3" w14:textId="77777777" w:rsidR="000C3A96" w:rsidRDefault="000C3A96" w:rsidP="000C3A9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7F4ED5D" w14:textId="77777777" w:rsidR="000C3A96" w:rsidRDefault="000C3A96" w:rsidP="000C3A96">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Impuestos</w:t>
      </w:r>
    </w:p>
    <w:p w14:paraId="2A42B944" w14:textId="77777777" w:rsidR="000C3A96" w:rsidRDefault="000C3A96" w:rsidP="000C3A96">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HAC/495/2024, de 21 de mayo,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2023, y por la que se modifican la Orden HAP/2194/2013, de 22 de noviembre, la Orden HFP/227/2017, de 13 de marzo, y por la que se aprueba el modelo 202 para efectuar los pagos fraccionados a cuenta del Impuesto sobre Sociedades y del Impuesto sobre la Renta de no Residentes correspondiente a establecimientos permanentes y entidades en régimen de atribución de rentas constituidas en el extranjero con presencia en territorio español, y el modelo 222 para efectuar los pagos fraccionados a cuenta del Impuesto sobre Sociedades en régimen de consolidación fiscal y se establecen las condiciones generales y el procedimiento para su presentación electrónica.</w:t>
      </w:r>
    </w:p>
    <w:p w14:paraId="5CCA2D2F" w14:textId="77777777" w:rsidR="000C3A96" w:rsidRDefault="00000000" w:rsidP="000C3A96">
      <w:pPr>
        <w:pStyle w:val="puntopdf"/>
        <w:numPr>
          <w:ilvl w:val="1"/>
          <w:numId w:val="21"/>
        </w:numPr>
        <w:shd w:val="clear" w:color="auto" w:fill="F8F8F8"/>
        <w:spacing w:before="0" w:after="0"/>
        <w:ind w:left="1680" w:right="240"/>
        <w:rPr>
          <w:rFonts w:ascii="Verdana" w:hAnsi="Verdana"/>
          <w:color w:val="000000"/>
          <w:sz w:val="22"/>
          <w:szCs w:val="22"/>
        </w:rPr>
      </w:pPr>
      <w:hyperlink r:id="rId10" w:tooltip="PDF firmado BOE-A-2024-10574" w:history="1">
        <w:r w:rsidR="000C3A96">
          <w:rPr>
            <w:rStyle w:val="Hipervnculo"/>
            <w:rFonts w:ascii="Verdana" w:hAnsi="Verdana"/>
            <w:sz w:val="22"/>
            <w:szCs w:val="22"/>
          </w:rPr>
          <w:t>PDF (BOE-A-2024-10574 - 223 págs. - 9.126 KB)</w:t>
        </w:r>
      </w:hyperlink>
    </w:p>
    <w:p w14:paraId="17DBB8CD" w14:textId="77777777" w:rsidR="000C3A96" w:rsidRDefault="00000000" w:rsidP="000C3A96">
      <w:pPr>
        <w:pStyle w:val="puntohtml"/>
        <w:numPr>
          <w:ilvl w:val="1"/>
          <w:numId w:val="21"/>
        </w:numPr>
        <w:shd w:val="clear" w:color="auto" w:fill="F8F8F8"/>
        <w:spacing w:before="0" w:after="0"/>
        <w:ind w:left="1680" w:right="240"/>
        <w:rPr>
          <w:rFonts w:ascii="Verdana" w:hAnsi="Verdana"/>
          <w:color w:val="000000"/>
          <w:sz w:val="22"/>
          <w:szCs w:val="22"/>
        </w:rPr>
      </w:pPr>
      <w:hyperlink r:id="rId11" w:tooltip="Versión HTML BOE-A-2024-10574" w:history="1">
        <w:r w:rsidR="000C3A96">
          <w:rPr>
            <w:rStyle w:val="Hipervnculo"/>
            <w:rFonts w:ascii="Verdana" w:hAnsi="Verdana"/>
            <w:sz w:val="22"/>
            <w:szCs w:val="22"/>
          </w:rPr>
          <w:t>Otros formatos</w:t>
        </w:r>
      </w:hyperlink>
    </w:p>
    <w:p w14:paraId="6813BFCA" w14:textId="77777777" w:rsidR="000C3A96" w:rsidRDefault="000C3A96" w:rsidP="000C3A96">
      <w:pPr>
        <w:rPr>
          <w:rFonts w:ascii="Times New Roman" w:hAnsi="Times New Roman"/>
          <w:b/>
          <w:u w:val="single"/>
          <w:lang w:val="es-ES"/>
        </w:rPr>
      </w:pPr>
      <w:r>
        <w:rPr>
          <w:rFonts w:ascii="Times New Roman" w:hAnsi="Times New Roman"/>
          <w:b/>
          <w:u w:val="single"/>
          <w:lang w:val="es-ES"/>
        </w:rPr>
        <w:t>MARTES 28</w:t>
      </w:r>
    </w:p>
    <w:p w14:paraId="7761FF07" w14:textId="77777777" w:rsidR="00B512AC" w:rsidRDefault="00B512AC" w:rsidP="00B512AC">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581B046" w14:textId="77777777" w:rsidR="00B512AC" w:rsidRDefault="00B512AC" w:rsidP="00B512A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B54234D" w14:textId="77777777" w:rsidR="00B512AC" w:rsidRDefault="00B512AC" w:rsidP="00B512AC">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el Valor Añadido</w:t>
      </w:r>
    </w:p>
    <w:p w14:paraId="45DB31D1" w14:textId="77777777" w:rsidR="00B512AC" w:rsidRDefault="00B512AC" w:rsidP="00B512AC">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HAC/498/2024, de 21 de mayo, por la que se modifica la Orden EHA/789/2010, de 16 de marzo, por la que se aprueban el formulario 360 de solicitud de devolución del Impuesto sobre el Valor Añadido soportado por empresarios o profesionales establecidos en el territorio de aplicación del impuesto, el contenido de la solicitud de devolución a empresarios o profesionales no establecidos en el territorio de aplicación del impuesto, pero establecidos en la Comunidad, Islas Canarias, Ceuta o Melilla, y el modelo 361 de solicitud de devolución del Impuesto sobre el Valor Añadido a determinados empresarios o profesionales no establecidos en el territorio de aplicación del impuesto, ni en la Comunidad, Islas Canarias, Ceuta o Melilla, y se establecen, asimismo, las condiciones generales y el procedimiento para su presentación telemática.</w:t>
      </w:r>
    </w:p>
    <w:p w14:paraId="0512E789" w14:textId="77777777" w:rsidR="00B512AC" w:rsidRDefault="00000000" w:rsidP="00B512AC">
      <w:pPr>
        <w:pStyle w:val="puntopdf"/>
        <w:numPr>
          <w:ilvl w:val="1"/>
          <w:numId w:val="22"/>
        </w:numPr>
        <w:shd w:val="clear" w:color="auto" w:fill="F8F8F8"/>
        <w:spacing w:before="0" w:after="0"/>
        <w:ind w:left="1680" w:right="240"/>
        <w:rPr>
          <w:rFonts w:ascii="Verdana" w:hAnsi="Verdana"/>
          <w:color w:val="000000"/>
          <w:sz w:val="22"/>
          <w:szCs w:val="22"/>
        </w:rPr>
      </w:pPr>
      <w:hyperlink r:id="rId12" w:tooltip="PDF firmado BOE-A-2024-10681" w:history="1">
        <w:r w:rsidR="00B512AC">
          <w:rPr>
            <w:rStyle w:val="Hipervnculo"/>
            <w:rFonts w:ascii="Verdana" w:hAnsi="Verdana"/>
            <w:sz w:val="22"/>
            <w:szCs w:val="22"/>
          </w:rPr>
          <w:t>PDF (BOE-A-2024-10681 - 8 págs. - 1.560 KB)</w:t>
        </w:r>
      </w:hyperlink>
    </w:p>
    <w:p w14:paraId="2E5B6FEA" w14:textId="77777777" w:rsidR="00B512AC" w:rsidRDefault="00000000" w:rsidP="00B512AC">
      <w:pPr>
        <w:pStyle w:val="puntohtml"/>
        <w:numPr>
          <w:ilvl w:val="1"/>
          <w:numId w:val="22"/>
        </w:numPr>
        <w:shd w:val="clear" w:color="auto" w:fill="F8F8F8"/>
        <w:spacing w:before="0" w:after="0"/>
        <w:ind w:left="1680" w:right="240"/>
        <w:rPr>
          <w:rFonts w:ascii="Verdana" w:hAnsi="Verdana"/>
          <w:color w:val="000000"/>
          <w:sz w:val="22"/>
          <w:szCs w:val="22"/>
        </w:rPr>
      </w:pPr>
      <w:hyperlink r:id="rId13" w:tooltip="Versión HTML BOE-A-2024-10681" w:history="1">
        <w:r w:rsidR="00B512AC">
          <w:rPr>
            <w:rStyle w:val="Hipervnculo"/>
            <w:rFonts w:ascii="Verdana" w:hAnsi="Verdana"/>
            <w:sz w:val="22"/>
            <w:szCs w:val="22"/>
          </w:rPr>
          <w:t>Otros formatos</w:t>
        </w:r>
      </w:hyperlink>
    </w:p>
    <w:p w14:paraId="1CABAFC7" w14:textId="77777777" w:rsidR="00B512AC" w:rsidRDefault="00B512AC" w:rsidP="00B512AC">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270E1F78" w14:textId="77777777" w:rsidR="00B512AC" w:rsidRDefault="00B512AC" w:rsidP="00B512A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63D9FA03" w14:textId="77777777" w:rsidR="00B512AC" w:rsidRDefault="00B512AC" w:rsidP="00B512AC">
      <w:pPr>
        <w:pStyle w:val="Ttulo5"/>
        <w:spacing w:before="240" w:beforeAutospacing="0" w:after="0" w:afterAutospacing="0"/>
        <w:rPr>
          <w:rFonts w:ascii="Verdana" w:hAnsi="Verdana"/>
          <w:color w:val="000000"/>
          <w:sz w:val="26"/>
          <w:szCs w:val="26"/>
        </w:rPr>
      </w:pPr>
      <w:r>
        <w:rPr>
          <w:rFonts w:ascii="Verdana" w:hAnsi="Verdana"/>
          <w:color w:val="000000"/>
          <w:sz w:val="26"/>
          <w:szCs w:val="26"/>
        </w:rPr>
        <w:t>Becas</w:t>
      </w:r>
    </w:p>
    <w:p w14:paraId="3C592081" w14:textId="77777777" w:rsidR="00B512AC" w:rsidRDefault="00B512AC" w:rsidP="00B512AC">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mayo de 2024, de la Mutualidad General de Funcionarios Civiles del Estado, por la que se corrigen errores en la de 8 de mayo de 2024, por la que se convocan becas de estudio para mutualistas, para el curso 2023/2024.</w:t>
      </w:r>
    </w:p>
    <w:p w14:paraId="4240BF6B" w14:textId="77777777" w:rsidR="00B512AC" w:rsidRDefault="00000000" w:rsidP="00B512AC">
      <w:pPr>
        <w:pStyle w:val="puntopdf"/>
        <w:numPr>
          <w:ilvl w:val="1"/>
          <w:numId w:val="23"/>
        </w:numPr>
        <w:shd w:val="clear" w:color="auto" w:fill="F8F8F8"/>
        <w:spacing w:before="0" w:after="0"/>
        <w:ind w:left="1680" w:right="240"/>
        <w:rPr>
          <w:rFonts w:ascii="Verdana" w:hAnsi="Verdana"/>
          <w:color w:val="000000"/>
          <w:sz w:val="22"/>
          <w:szCs w:val="22"/>
        </w:rPr>
      </w:pPr>
      <w:hyperlink r:id="rId14" w:tooltip="PDF firmado BOE-A-2024-10757" w:history="1">
        <w:r w:rsidR="00B512AC">
          <w:rPr>
            <w:rStyle w:val="Hipervnculo"/>
            <w:rFonts w:ascii="Verdana" w:hAnsi="Verdana"/>
            <w:sz w:val="22"/>
            <w:szCs w:val="22"/>
          </w:rPr>
          <w:t>PDF (BOE-A-2024-10757 - 1 pág. - 188 KB)</w:t>
        </w:r>
      </w:hyperlink>
    </w:p>
    <w:p w14:paraId="0F815A83" w14:textId="77777777" w:rsidR="00B512AC" w:rsidRDefault="00000000" w:rsidP="00B512AC">
      <w:pPr>
        <w:pStyle w:val="puntohtml"/>
        <w:numPr>
          <w:ilvl w:val="1"/>
          <w:numId w:val="23"/>
        </w:numPr>
        <w:shd w:val="clear" w:color="auto" w:fill="F8F8F8"/>
        <w:spacing w:before="0" w:after="0"/>
        <w:ind w:left="1680" w:right="240"/>
        <w:rPr>
          <w:rFonts w:ascii="Verdana" w:hAnsi="Verdana"/>
          <w:color w:val="000000"/>
          <w:sz w:val="22"/>
          <w:szCs w:val="22"/>
        </w:rPr>
      </w:pPr>
      <w:hyperlink r:id="rId15" w:tooltip="Versión HTML BOE-A-2024-10757" w:history="1">
        <w:r w:rsidR="00B512AC">
          <w:rPr>
            <w:rStyle w:val="Hipervnculo"/>
            <w:rFonts w:ascii="Verdana" w:hAnsi="Verdana"/>
            <w:sz w:val="22"/>
            <w:szCs w:val="22"/>
          </w:rPr>
          <w:t>Otros formatos</w:t>
        </w:r>
      </w:hyperlink>
    </w:p>
    <w:p w14:paraId="4560AC08" w14:textId="77777777" w:rsidR="000C3A96" w:rsidRDefault="000C3A96" w:rsidP="000C3A96">
      <w:pPr>
        <w:rPr>
          <w:rFonts w:ascii="Times New Roman" w:hAnsi="Times New Roman"/>
          <w:b/>
          <w:u w:val="single"/>
          <w:lang w:val="es-ES"/>
        </w:rPr>
      </w:pPr>
      <w:r>
        <w:rPr>
          <w:rFonts w:ascii="Times New Roman" w:hAnsi="Times New Roman"/>
          <w:b/>
          <w:u w:val="single"/>
          <w:lang w:val="es-ES"/>
        </w:rPr>
        <w:t>MIÉRCOLES 29</w:t>
      </w:r>
    </w:p>
    <w:p w14:paraId="0F8EB175" w14:textId="77777777" w:rsidR="00631B24" w:rsidRDefault="00631B24" w:rsidP="00631B24">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BBCF04B" w14:textId="77777777" w:rsidR="00631B24" w:rsidRDefault="00631B24" w:rsidP="00631B2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A5B48CF" w14:textId="77777777" w:rsidR="00631B24" w:rsidRDefault="00631B24" w:rsidP="00631B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Procedimientos administrativos. Gestión informatizada</w:t>
      </w:r>
    </w:p>
    <w:p w14:paraId="0B0505B1" w14:textId="77777777" w:rsidR="00631B24" w:rsidRDefault="00631B24" w:rsidP="00631B24">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mayo de 2024, de la Dirección General de la Agencia Estatal de Administración Tributaria, por la que se establece el procedimiento para efectuar telemáticamente el embargo de créditos derivados del cobro mediante terminales punto de venta en entidades de crédito y proveedores de servicios de pago.</w:t>
      </w:r>
    </w:p>
    <w:p w14:paraId="5AB81EA2" w14:textId="77777777" w:rsidR="00631B24" w:rsidRDefault="00000000" w:rsidP="00631B24">
      <w:pPr>
        <w:pStyle w:val="puntopdf"/>
        <w:numPr>
          <w:ilvl w:val="1"/>
          <w:numId w:val="24"/>
        </w:numPr>
        <w:shd w:val="clear" w:color="auto" w:fill="F8F8F8"/>
        <w:spacing w:before="0" w:after="0"/>
        <w:ind w:left="1680" w:right="240"/>
        <w:rPr>
          <w:rFonts w:ascii="Verdana" w:hAnsi="Verdana"/>
          <w:color w:val="000000"/>
          <w:sz w:val="22"/>
          <w:szCs w:val="22"/>
        </w:rPr>
      </w:pPr>
      <w:hyperlink r:id="rId16" w:tooltip="PDF firmado BOE-A-2024-10763" w:history="1">
        <w:r w:rsidR="00631B24">
          <w:rPr>
            <w:rStyle w:val="Hipervnculo"/>
            <w:rFonts w:ascii="Verdana" w:hAnsi="Verdana"/>
            <w:sz w:val="22"/>
            <w:szCs w:val="22"/>
          </w:rPr>
          <w:t>PDF (BOE-A-2024-10763 - 27 págs. - 387 KB)</w:t>
        </w:r>
      </w:hyperlink>
    </w:p>
    <w:p w14:paraId="04A68B26" w14:textId="77777777" w:rsidR="00631B24" w:rsidRDefault="00000000" w:rsidP="00631B24">
      <w:pPr>
        <w:pStyle w:val="puntohtml"/>
        <w:numPr>
          <w:ilvl w:val="1"/>
          <w:numId w:val="24"/>
        </w:numPr>
        <w:shd w:val="clear" w:color="auto" w:fill="F8F8F8"/>
        <w:spacing w:before="0" w:after="0"/>
        <w:ind w:left="1680" w:right="240"/>
        <w:rPr>
          <w:rFonts w:ascii="Verdana" w:hAnsi="Verdana"/>
          <w:color w:val="000000"/>
          <w:sz w:val="22"/>
          <w:szCs w:val="22"/>
        </w:rPr>
      </w:pPr>
      <w:hyperlink r:id="rId17" w:tooltip="Versión HTML BOE-A-2024-10763" w:history="1">
        <w:r w:rsidR="00631B24">
          <w:rPr>
            <w:rStyle w:val="Hipervnculo"/>
            <w:rFonts w:ascii="Verdana" w:hAnsi="Verdana"/>
            <w:sz w:val="22"/>
            <w:szCs w:val="22"/>
          </w:rPr>
          <w:t>Otros formatos</w:t>
        </w:r>
      </w:hyperlink>
    </w:p>
    <w:p w14:paraId="4F6E28DE" w14:textId="77777777" w:rsidR="00631B24" w:rsidRDefault="00631B24" w:rsidP="00631B24">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5022AEE1" w14:textId="77777777" w:rsidR="00631B24" w:rsidRDefault="00631B24" w:rsidP="00631B2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D9BCC99" w14:textId="77777777" w:rsidR="00631B24" w:rsidRDefault="00631B24" w:rsidP="00631B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Inspectores de Hacienda del Estado</w:t>
      </w:r>
    </w:p>
    <w:p w14:paraId="3D04E1C6" w14:textId="77777777" w:rsidR="00631B24" w:rsidRDefault="00631B24" w:rsidP="00631B24">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mayo de 2024, de la Presidencia de la Agencia Estatal de Administración Tributaria, por la que se amplía el plazo para resolver el concurso para la provisión de puestos de trabajo adscritos al Cuerpo Superior de Inspectores de Hacienda del Estado, convocado por Resolución de 26 de octubre de 2023.</w:t>
      </w:r>
    </w:p>
    <w:p w14:paraId="7F563ABF" w14:textId="77777777" w:rsidR="00631B24" w:rsidRDefault="00000000" w:rsidP="00631B24">
      <w:pPr>
        <w:pStyle w:val="puntopdf"/>
        <w:numPr>
          <w:ilvl w:val="1"/>
          <w:numId w:val="25"/>
        </w:numPr>
        <w:shd w:val="clear" w:color="auto" w:fill="F8F8F8"/>
        <w:spacing w:before="0" w:after="0"/>
        <w:ind w:left="1680" w:right="240"/>
        <w:rPr>
          <w:rFonts w:ascii="Verdana" w:hAnsi="Verdana"/>
          <w:color w:val="000000"/>
          <w:sz w:val="22"/>
          <w:szCs w:val="22"/>
        </w:rPr>
      </w:pPr>
      <w:hyperlink r:id="rId18" w:tooltip="PDF firmado BOE-A-2024-10789" w:history="1">
        <w:r w:rsidR="00631B24">
          <w:rPr>
            <w:rStyle w:val="Hipervnculo"/>
            <w:rFonts w:ascii="Verdana" w:hAnsi="Verdana"/>
            <w:sz w:val="22"/>
            <w:szCs w:val="22"/>
          </w:rPr>
          <w:t>PDF (BOE-A-2024-10789 - 1 pág. - 188 KB)</w:t>
        </w:r>
      </w:hyperlink>
    </w:p>
    <w:p w14:paraId="12672854" w14:textId="77777777" w:rsidR="00631B24" w:rsidRDefault="00000000" w:rsidP="00631B24">
      <w:pPr>
        <w:pStyle w:val="puntohtml"/>
        <w:numPr>
          <w:ilvl w:val="1"/>
          <w:numId w:val="25"/>
        </w:numPr>
        <w:shd w:val="clear" w:color="auto" w:fill="F8F8F8"/>
        <w:spacing w:before="0" w:after="0"/>
        <w:ind w:left="1680" w:right="240"/>
        <w:rPr>
          <w:rFonts w:ascii="Verdana" w:hAnsi="Verdana"/>
          <w:color w:val="000000"/>
          <w:sz w:val="22"/>
          <w:szCs w:val="22"/>
        </w:rPr>
      </w:pPr>
      <w:hyperlink r:id="rId19" w:tooltip="Versión HTML BOE-A-2024-10789" w:history="1">
        <w:r w:rsidR="00631B24">
          <w:rPr>
            <w:rStyle w:val="Hipervnculo"/>
            <w:rFonts w:ascii="Verdana" w:hAnsi="Verdana"/>
            <w:sz w:val="22"/>
            <w:szCs w:val="22"/>
          </w:rPr>
          <w:t>Otros formatos</w:t>
        </w:r>
      </w:hyperlink>
    </w:p>
    <w:p w14:paraId="1A82CBA0" w14:textId="77777777" w:rsidR="00631B24" w:rsidRDefault="00631B24" w:rsidP="00631B2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Interventores y Auditores del Estado</w:t>
      </w:r>
    </w:p>
    <w:p w14:paraId="26CA79F1" w14:textId="77777777" w:rsidR="00631B24" w:rsidRDefault="00631B24" w:rsidP="00631B24">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24 de mayo de 2024, de la Subsecretaría, por la que se aprueba la relación de personas admitidas y excluidas y se anuncia fecha, hora y lugar de celebración del primer ejercicio del proceso selectivo para ingreso, por el sistema general de acceso libre y promoción interna, en el Cuerpo Superior de Interventores y Auditores del Estado, convocado por Resolución de 5 de abril de 2024.</w:t>
      </w:r>
    </w:p>
    <w:p w14:paraId="40B4CA99" w14:textId="77777777" w:rsidR="00631B24" w:rsidRDefault="00000000" w:rsidP="00631B24">
      <w:pPr>
        <w:pStyle w:val="puntopdf"/>
        <w:numPr>
          <w:ilvl w:val="1"/>
          <w:numId w:val="26"/>
        </w:numPr>
        <w:shd w:val="clear" w:color="auto" w:fill="F8F8F8"/>
        <w:spacing w:before="0" w:after="0"/>
        <w:ind w:left="1680" w:right="240"/>
        <w:rPr>
          <w:rFonts w:ascii="Verdana" w:hAnsi="Verdana"/>
          <w:color w:val="000000"/>
          <w:sz w:val="22"/>
          <w:szCs w:val="22"/>
        </w:rPr>
      </w:pPr>
      <w:hyperlink r:id="rId20" w:tooltip="PDF firmado BOE-A-2024-10790" w:history="1">
        <w:r w:rsidR="00631B24">
          <w:rPr>
            <w:rStyle w:val="Hipervnculo"/>
            <w:rFonts w:ascii="Verdana" w:hAnsi="Verdana"/>
            <w:sz w:val="22"/>
            <w:szCs w:val="22"/>
          </w:rPr>
          <w:t>PDF (BOE-A-2024-10790 - 2 págs. - 208 KB)</w:t>
        </w:r>
      </w:hyperlink>
    </w:p>
    <w:p w14:paraId="08DFD0F7" w14:textId="0D9AB34E" w:rsidR="000C3A96" w:rsidRPr="00D95010" w:rsidRDefault="00000000" w:rsidP="000C3A96">
      <w:pPr>
        <w:pStyle w:val="puntohtml"/>
        <w:numPr>
          <w:ilvl w:val="1"/>
          <w:numId w:val="26"/>
        </w:numPr>
        <w:shd w:val="clear" w:color="auto" w:fill="F8F8F8"/>
        <w:spacing w:before="0" w:after="0"/>
        <w:ind w:left="1680" w:right="240"/>
        <w:rPr>
          <w:rFonts w:ascii="Verdana" w:hAnsi="Verdana"/>
          <w:color w:val="000000"/>
          <w:sz w:val="22"/>
          <w:szCs w:val="22"/>
        </w:rPr>
      </w:pPr>
      <w:hyperlink r:id="rId21" w:tooltip="Versión HTML BOE-A-2024-10790" w:history="1">
        <w:r w:rsidR="00631B24">
          <w:rPr>
            <w:rStyle w:val="Hipervnculo"/>
            <w:rFonts w:ascii="Verdana" w:hAnsi="Verdana"/>
            <w:sz w:val="22"/>
            <w:szCs w:val="22"/>
          </w:rPr>
          <w:t>Otros formatos</w:t>
        </w:r>
      </w:hyperlink>
    </w:p>
    <w:p w14:paraId="3DAF64D6" w14:textId="02DD72D5" w:rsidR="00A5736E" w:rsidRDefault="000C3A96" w:rsidP="000C3A96">
      <w:pPr>
        <w:rPr>
          <w:rFonts w:ascii="Verdana" w:hAnsi="Verdana"/>
          <w:color w:val="000000"/>
          <w:sz w:val="22"/>
          <w:szCs w:val="22"/>
        </w:rPr>
      </w:pPr>
      <w:r>
        <w:rPr>
          <w:rFonts w:ascii="Times New Roman" w:hAnsi="Times New Roman"/>
          <w:b/>
          <w:u w:val="single"/>
          <w:lang w:val="es-ES"/>
        </w:rPr>
        <w:t>SÁBADO 1</w:t>
      </w:r>
      <w:r>
        <w:rPr>
          <w:rFonts w:ascii="Verdana" w:hAnsi="Verdana"/>
          <w:color w:val="000000"/>
          <w:sz w:val="22"/>
          <w:szCs w:val="22"/>
        </w:rPr>
        <w:t xml:space="preserve"> </w:t>
      </w:r>
    </w:p>
    <w:p w14:paraId="6AD291D4" w14:textId="77777777" w:rsidR="003F4813" w:rsidRDefault="003F4813" w:rsidP="003F481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B315C6A" w14:textId="77777777" w:rsidR="003F4813" w:rsidRDefault="003F4813" w:rsidP="003F481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FB325A7" w14:textId="77777777" w:rsidR="003F4813" w:rsidRDefault="003F4813" w:rsidP="003F4813">
      <w:pPr>
        <w:pStyle w:val="Ttulo5"/>
        <w:spacing w:before="240" w:beforeAutospacing="0" w:after="0" w:afterAutospacing="0"/>
        <w:rPr>
          <w:rFonts w:ascii="Verdana" w:hAnsi="Verdana"/>
          <w:color w:val="000000"/>
          <w:sz w:val="26"/>
          <w:szCs w:val="26"/>
        </w:rPr>
      </w:pPr>
      <w:r>
        <w:rPr>
          <w:rFonts w:ascii="Verdana" w:hAnsi="Verdana"/>
          <w:color w:val="000000"/>
          <w:sz w:val="26"/>
          <w:szCs w:val="26"/>
        </w:rPr>
        <w:t>Tratados internacionales</w:t>
      </w:r>
    </w:p>
    <w:p w14:paraId="36B834A9" w14:textId="77777777" w:rsidR="003F4813" w:rsidRDefault="003F4813" w:rsidP="003F4813">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Enmienda al Anexo III del Convenio de Rotterdam para la aplicación del procedimiento de consentimiento fundamentado previo a ciertos plaguicidas y productos químicos peligrosos objeto de comercio internacional, hecho en Rotterdam el 10 de septiembre de 1998. Decisión RC-11/3 adoptada en Ginebra el 12 de mayo de 2023.</w:t>
      </w:r>
    </w:p>
    <w:p w14:paraId="53C90BB0" w14:textId="77777777" w:rsidR="003F4813" w:rsidRDefault="00000000" w:rsidP="003F4813">
      <w:pPr>
        <w:pStyle w:val="puntopdf"/>
        <w:numPr>
          <w:ilvl w:val="1"/>
          <w:numId w:val="27"/>
        </w:numPr>
        <w:shd w:val="clear" w:color="auto" w:fill="F8F8F8"/>
        <w:spacing w:before="0" w:after="0"/>
        <w:ind w:left="1680" w:right="240"/>
        <w:rPr>
          <w:rFonts w:ascii="Verdana" w:hAnsi="Verdana"/>
          <w:color w:val="000000"/>
          <w:sz w:val="22"/>
          <w:szCs w:val="22"/>
        </w:rPr>
      </w:pPr>
      <w:hyperlink r:id="rId22" w:tooltip="PDF firmado BOE-A-2024-11063" w:history="1">
        <w:r w:rsidR="003F4813">
          <w:rPr>
            <w:rStyle w:val="Hipervnculo"/>
            <w:rFonts w:ascii="Verdana" w:hAnsi="Verdana"/>
            <w:sz w:val="22"/>
            <w:szCs w:val="22"/>
          </w:rPr>
          <w:t>PDF (BOE-A-2024-11063 - 1 pág. - 194 KB)</w:t>
        </w:r>
      </w:hyperlink>
    </w:p>
    <w:p w14:paraId="37D5C513" w14:textId="77777777" w:rsidR="003F4813" w:rsidRDefault="00000000" w:rsidP="003F4813">
      <w:pPr>
        <w:pStyle w:val="puntohtml"/>
        <w:numPr>
          <w:ilvl w:val="1"/>
          <w:numId w:val="27"/>
        </w:numPr>
        <w:shd w:val="clear" w:color="auto" w:fill="F8F8F8"/>
        <w:spacing w:before="0" w:after="0"/>
        <w:ind w:left="1680" w:right="240"/>
        <w:rPr>
          <w:rFonts w:ascii="Verdana" w:hAnsi="Verdana"/>
          <w:color w:val="000000"/>
          <w:sz w:val="22"/>
          <w:szCs w:val="22"/>
        </w:rPr>
      </w:pPr>
      <w:hyperlink r:id="rId23" w:tooltip="Versión HTML BOE-A-2024-11063" w:history="1">
        <w:r w:rsidR="003F4813">
          <w:rPr>
            <w:rStyle w:val="Hipervnculo"/>
            <w:rFonts w:ascii="Verdana" w:hAnsi="Verdana"/>
            <w:sz w:val="22"/>
            <w:szCs w:val="22"/>
          </w:rPr>
          <w:t>Otros formatos</w:t>
        </w:r>
      </w:hyperlink>
    </w:p>
    <w:p w14:paraId="1EF642C5" w14:textId="77777777" w:rsidR="003F4813" w:rsidRDefault="003F4813" w:rsidP="003F481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86C4360" w14:textId="77777777" w:rsidR="003F4813" w:rsidRDefault="003F4813" w:rsidP="003F4813">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1C61A27A" w14:textId="77777777" w:rsidR="003F4813" w:rsidRDefault="003F4813" w:rsidP="003F481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mayo de 2024, de la Presidencia del Comisionado para el Mercado de Tabacos, por la que se publican los precios de venta al público de determinadas labores de tabaco en Expendedurías de Tabaco y Timbre del área del Monopolio.</w:t>
      </w:r>
    </w:p>
    <w:p w14:paraId="68A2EBAC" w14:textId="77777777" w:rsidR="003F4813" w:rsidRDefault="00000000" w:rsidP="003F4813">
      <w:pPr>
        <w:pStyle w:val="puntopdf"/>
        <w:numPr>
          <w:ilvl w:val="1"/>
          <w:numId w:val="28"/>
        </w:numPr>
        <w:shd w:val="clear" w:color="auto" w:fill="F8F8F8"/>
        <w:spacing w:before="0" w:after="0"/>
        <w:ind w:left="1680" w:right="240"/>
        <w:rPr>
          <w:rFonts w:ascii="Verdana" w:hAnsi="Verdana"/>
          <w:color w:val="000000"/>
          <w:sz w:val="22"/>
          <w:szCs w:val="22"/>
        </w:rPr>
      </w:pPr>
      <w:hyperlink r:id="rId24" w:tooltip="PDF firmado BOE-A-2024-11064" w:history="1">
        <w:r w:rsidR="003F4813">
          <w:rPr>
            <w:rStyle w:val="Hipervnculo"/>
            <w:rFonts w:ascii="Verdana" w:hAnsi="Verdana"/>
            <w:sz w:val="22"/>
            <w:szCs w:val="22"/>
          </w:rPr>
          <w:t>PDF (BOE-A-2024-11064 - 3 págs. - 219 KB)</w:t>
        </w:r>
      </w:hyperlink>
    </w:p>
    <w:p w14:paraId="7D0ACE1E" w14:textId="77777777" w:rsidR="003F4813" w:rsidRDefault="00000000" w:rsidP="003F4813">
      <w:pPr>
        <w:pStyle w:val="puntohtml"/>
        <w:numPr>
          <w:ilvl w:val="1"/>
          <w:numId w:val="28"/>
        </w:numPr>
        <w:shd w:val="clear" w:color="auto" w:fill="F8F8F8"/>
        <w:spacing w:before="0" w:after="0"/>
        <w:ind w:left="1680" w:right="240"/>
        <w:rPr>
          <w:rFonts w:ascii="Verdana" w:hAnsi="Verdana"/>
          <w:color w:val="000000"/>
          <w:sz w:val="22"/>
          <w:szCs w:val="22"/>
        </w:rPr>
      </w:pPr>
      <w:hyperlink r:id="rId25" w:tooltip="Versión HTML BOE-A-2024-11064" w:history="1">
        <w:r w:rsidR="003F4813">
          <w:rPr>
            <w:rStyle w:val="Hipervnculo"/>
            <w:rFonts w:ascii="Verdana" w:hAnsi="Verdana"/>
            <w:sz w:val="22"/>
            <w:szCs w:val="22"/>
          </w:rPr>
          <w:t>Otros formatos</w:t>
        </w:r>
      </w:hyperlink>
    </w:p>
    <w:p w14:paraId="36E15304" w14:textId="77777777" w:rsidR="003F4813" w:rsidRDefault="003F4813" w:rsidP="003F481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7D3A8802" w14:textId="77777777" w:rsidR="003F4813" w:rsidRDefault="003F4813" w:rsidP="003F4813">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4980A079" w14:textId="77777777" w:rsidR="003F4813" w:rsidRDefault="003F4813" w:rsidP="003F4813">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TDF/517/2024, de 29 de mayo, por la que se crea el Comité Antifraude del Ministerio para la Transformación Digital y de la Función Pública y se determinan su composición y funciones.</w:t>
      </w:r>
    </w:p>
    <w:p w14:paraId="66992396" w14:textId="77777777" w:rsidR="003F4813" w:rsidRDefault="00000000" w:rsidP="003F4813">
      <w:pPr>
        <w:pStyle w:val="puntopdf"/>
        <w:numPr>
          <w:ilvl w:val="1"/>
          <w:numId w:val="29"/>
        </w:numPr>
        <w:shd w:val="clear" w:color="auto" w:fill="F8F8F8"/>
        <w:spacing w:before="0" w:after="0"/>
        <w:ind w:left="1680" w:right="240"/>
        <w:rPr>
          <w:rFonts w:ascii="Verdana" w:hAnsi="Verdana"/>
          <w:color w:val="000000"/>
          <w:sz w:val="22"/>
          <w:szCs w:val="22"/>
        </w:rPr>
      </w:pPr>
      <w:hyperlink r:id="rId26" w:tooltip="PDF firmado BOE-A-2024-11065" w:history="1">
        <w:r w:rsidR="003F4813">
          <w:rPr>
            <w:rStyle w:val="Hipervnculo"/>
            <w:rFonts w:ascii="Verdana" w:hAnsi="Verdana"/>
            <w:sz w:val="22"/>
            <w:szCs w:val="22"/>
          </w:rPr>
          <w:t>PDF (BOE-A-2024-11065 - 4 págs. - 212 KB)</w:t>
        </w:r>
      </w:hyperlink>
    </w:p>
    <w:p w14:paraId="736000AC" w14:textId="77777777" w:rsidR="003F4813" w:rsidRDefault="00000000" w:rsidP="003F4813">
      <w:pPr>
        <w:pStyle w:val="puntohtml"/>
        <w:numPr>
          <w:ilvl w:val="1"/>
          <w:numId w:val="29"/>
        </w:numPr>
        <w:shd w:val="clear" w:color="auto" w:fill="F8F8F8"/>
        <w:spacing w:before="0" w:after="0"/>
        <w:ind w:left="1680" w:right="240"/>
        <w:rPr>
          <w:rFonts w:ascii="Verdana" w:hAnsi="Verdana"/>
          <w:color w:val="000000"/>
          <w:sz w:val="22"/>
          <w:szCs w:val="22"/>
        </w:rPr>
      </w:pPr>
      <w:hyperlink r:id="rId27" w:tooltip="Versión HTML BOE-A-2024-11065" w:history="1">
        <w:r w:rsidR="003F4813">
          <w:rPr>
            <w:rStyle w:val="Hipervnculo"/>
            <w:rFonts w:ascii="Verdana" w:hAnsi="Verdana"/>
            <w:sz w:val="22"/>
            <w:szCs w:val="22"/>
          </w:rPr>
          <w:t>Otros formatos</w:t>
        </w:r>
      </w:hyperlink>
    </w:p>
    <w:p w14:paraId="1F00F39D" w14:textId="77777777" w:rsidR="00E11796" w:rsidRDefault="00E11796" w:rsidP="00E11796">
      <w:pPr>
        <w:pStyle w:val="Ttulo3"/>
        <w:spacing w:after="0"/>
        <w:rPr>
          <w:rFonts w:ascii="Verdana" w:hAnsi="Verdana"/>
          <w:color w:val="123A64"/>
          <w:sz w:val="34"/>
          <w:szCs w:val="34"/>
          <w:lang w:val="es-ES"/>
        </w:rPr>
      </w:pPr>
      <w:r>
        <w:rPr>
          <w:rFonts w:ascii="Verdana" w:hAnsi="Verdana"/>
          <w:color w:val="123A64"/>
          <w:sz w:val="34"/>
          <w:szCs w:val="34"/>
        </w:rPr>
        <w:lastRenderedPageBreak/>
        <w:t>II. Autoridades y personal. - B. Oposiciones y concursos</w:t>
      </w:r>
    </w:p>
    <w:p w14:paraId="6C7469E3" w14:textId="77777777" w:rsidR="00E11796" w:rsidRPr="00E11796" w:rsidRDefault="00E11796" w:rsidP="00E11796">
      <w:pPr>
        <w:spacing w:before="240"/>
        <w:outlineLvl w:val="3"/>
        <w:rPr>
          <w:rFonts w:ascii="Verdana" w:hAnsi="Verdana"/>
          <w:caps/>
          <w:color w:val="000000"/>
          <w:sz w:val="29"/>
          <w:szCs w:val="29"/>
          <w:lang w:val="es-ES"/>
        </w:rPr>
      </w:pPr>
      <w:r w:rsidRPr="00E11796">
        <w:rPr>
          <w:rFonts w:ascii="Verdana" w:hAnsi="Verdana"/>
          <w:caps/>
          <w:color w:val="000000"/>
          <w:sz w:val="29"/>
          <w:szCs w:val="29"/>
          <w:lang w:val="es-ES"/>
        </w:rPr>
        <w:t>MINISTERIO DE HACIENDA</w:t>
      </w:r>
    </w:p>
    <w:p w14:paraId="416CE653" w14:textId="77777777" w:rsidR="00E11796" w:rsidRDefault="00E11796" w:rsidP="00E11796">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mayo de 2024, de la Presidencia de la Agencia Estatal de Administración Tributaria, por la que se convoca la provisión de puestos de trabajo por el sistema de libre designación.</w:t>
      </w:r>
    </w:p>
    <w:p w14:paraId="09CCD5D2" w14:textId="77777777" w:rsidR="00E11796" w:rsidRDefault="00E11796" w:rsidP="00E11796">
      <w:pPr>
        <w:pStyle w:val="puntopdf"/>
        <w:numPr>
          <w:ilvl w:val="1"/>
          <w:numId w:val="31"/>
        </w:numPr>
        <w:shd w:val="clear" w:color="auto" w:fill="F8F8F8"/>
        <w:spacing w:before="0" w:after="0"/>
        <w:ind w:left="1680" w:right="240"/>
        <w:rPr>
          <w:rFonts w:ascii="Verdana" w:hAnsi="Verdana"/>
          <w:color w:val="000000"/>
          <w:sz w:val="22"/>
          <w:szCs w:val="22"/>
        </w:rPr>
      </w:pPr>
      <w:hyperlink r:id="rId28" w:tooltip="PDF firmado BOE-A-2024-11088" w:history="1">
        <w:r>
          <w:rPr>
            <w:rStyle w:val="Hipervnculo"/>
            <w:rFonts w:ascii="Verdana" w:hAnsi="Verdana"/>
            <w:sz w:val="22"/>
            <w:szCs w:val="22"/>
          </w:rPr>
          <w:t>PDF (BOE-A-2024-11088 - 15 págs. - 409 KB)</w:t>
        </w:r>
      </w:hyperlink>
    </w:p>
    <w:p w14:paraId="61A8AA79" w14:textId="77777777" w:rsidR="00E11796" w:rsidRDefault="00E11796" w:rsidP="00E11796">
      <w:pPr>
        <w:pStyle w:val="puntohtml"/>
        <w:numPr>
          <w:ilvl w:val="1"/>
          <w:numId w:val="31"/>
        </w:numPr>
        <w:shd w:val="clear" w:color="auto" w:fill="F8F8F8"/>
        <w:spacing w:before="0" w:after="0"/>
        <w:ind w:left="1680" w:right="240"/>
        <w:rPr>
          <w:rFonts w:ascii="Verdana" w:hAnsi="Verdana"/>
          <w:color w:val="000000"/>
          <w:sz w:val="22"/>
          <w:szCs w:val="22"/>
        </w:rPr>
      </w:pPr>
      <w:hyperlink r:id="rId29" w:tooltip="Versión HTML BOE-A-2024-11088" w:history="1">
        <w:r>
          <w:rPr>
            <w:rStyle w:val="Hipervnculo"/>
            <w:rFonts w:ascii="Verdana" w:hAnsi="Verdana"/>
            <w:sz w:val="22"/>
            <w:szCs w:val="22"/>
          </w:rPr>
          <w:t>Otros formatos</w:t>
        </w:r>
      </w:hyperlink>
    </w:p>
    <w:p w14:paraId="20372124" w14:textId="42E74336" w:rsidR="003F4813" w:rsidRDefault="003F4813" w:rsidP="003F4813">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3400CABF" w14:textId="77777777" w:rsidR="003F4813" w:rsidRDefault="003F4813" w:rsidP="003F481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D6ED7C8" w14:textId="77777777" w:rsidR="003F4813" w:rsidRDefault="003F4813" w:rsidP="003F4813">
      <w:pPr>
        <w:pStyle w:val="Ttulo5"/>
        <w:spacing w:before="240" w:beforeAutospacing="0" w:after="0" w:afterAutospacing="0"/>
        <w:rPr>
          <w:rFonts w:ascii="Verdana" w:hAnsi="Verdana"/>
          <w:color w:val="000000"/>
          <w:sz w:val="26"/>
          <w:szCs w:val="26"/>
        </w:rPr>
      </w:pPr>
      <w:r>
        <w:rPr>
          <w:rFonts w:ascii="Verdana" w:hAnsi="Verdana"/>
          <w:color w:val="000000"/>
          <w:sz w:val="26"/>
          <w:szCs w:val="26"/>
        </w:rPr>
        <w:t>Zonas de inspección de los servicios</w:t>
      </w:r>
    </w:p>
    <w:p w14:paraId="4058D7B1" w14:textId="77777777" w:rsidR="003F4813" w:rsidRDefault="003F4813" w:rsidP="003F4813">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mayo de 2024, de la Subsecretaría, por la que se asignan zonas de inspección de los servicios en la Inspección General.</w:t>
      </w:r>
    </w:p>
    <w:p w14:paraId="2B577872" w14:textId="77777777" w:rsidR="003F4813" w:rsidRDefault="00000000" w:rsidP="003F4813">
      <w:pPr>
        <w:pStyle w:val="puntopdf"/>
        <w:numPr>
          <w:ilvl w:val="1"/>
          <w:numId w:val="30"/>
        </w:numPr>
        <w:shd w:val="clear" w:color="auto" w:fill="F8F8F8"/>
        <w:spacing w:before="0" w:after="0"/>
        <w:ind w:left="1680" w:right="240"/>
        <w:rPr>
          <w:rFonts w:ascii="Verdana" w:hAnsi="Verdana"/>
          <w:color w:val="000000"/>
          <w:sz w:val="22"/>
          <w:szCs w:val="22"/>
        </w:rPr>
      </w:pPr>
      <w:hyperlink r:id="rId30" w:tooltip="PDF firmado BOE-A-2024-11177" w:history="1">
        <w:r w:rsidR="003F4813">
          <w:rPr>
            <w:rStyle w:val="Hipervnculo"/>
            <w:rFonts w:ascii="Verdana" w:hAnsi="Verdana"/>
            <w:sz w:val="22"/>
            <w:szCs w:val="22"/>
          </w:rPr>
          <w:t>PDF (BOE-A-2024-11177 - 2 págs. - 195 KB)</w:t>
        </w:r>
      </w:hyperlink>
    </w:p>
    <w:p w14:paraId="0562EC14" w14:textId="77777777" w:rsidR="003F4813" w:rsidRDefault="00000000" w:rsidP="003F4813">
      <w:pPr>
        <w:pStyle w:val="puntohtml"/>
        <w:numPr>
          <w:ilvl w:val="1"/>
          <w:numId w:val="30"/>
        </w:numPr>
        <w:shd w:val="clear" w:color="auto" w:fill="F8F8F8"/>
        <w:spacing w:before="0" w:after="0"/>
        <w:ind w:left="1680" w:right="240"/>
        <w:rPr>
          <w:rFonts w:ascii="Verdana" w:hAnsi="Verdana"/>
          <w:color w:val="000000"/>
          <w:sz w:val="22"/>
          <w:szCs w:val="22"/>
        </w:rPr>
      </w:pPr>
      <w:hyperlink r:id="rId31" w:tooltip="Versión HTML BOE-A-2024-11177" w:history="1">
        <w:r w:rsidR="003F4813">
          <w:rPr>
            <w:rStyle w:val="Hipervnculo"/>
            <w:rFonts w:ascii="Verdana" w:hAnsi="Verdana"/>
            <w:sz w:val="22"/>
            <w:szCs w:val="22"/>
          </w:rPr>
          <w:t>Otros formatos</w:t>
        </w:r>
      </w:hyperlink>
    </w:p>
    <w:p w14:paraId="764EC862" w14:textId="53A85DDE" w:rsidR="006A22E6" w:rsidRDefault="006A22E6" w:rsidP="008D35F2">
      <w:pPr>
        <w:rPr>
          <w:rFonts w:ascii="Verdana" w:hAnsi="Verdana"/>
          <w:color w:val="000000"/>
          <w:sz w:val="22"/>
          <w:szCs w:val="22"/>
        </w:rPr>
      </w:pPr>
    </w:p>
    <w:sectPr w:rsidR="006A22E6" w:rsidSect="00CF5ECB">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1688C" w14:textId="77777777" w:rsidR="00420893" w:rsidRDefault="00420893">
      <w:r>
        <w:separator/>
      </w:r>
    </w:p>
  </w:endnote>
  <w:endnote w:type="continuationSeparator" w:id="0">
    <w:p w14:paraId="6ED73D3F" w14:textId="77777777" w:rsidR="00420893" w:rsidRDefault="0042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44343" w14:textId="77777777" w:rsidR="00420893" w:rsidRDefault="00420893">
      <w:r>
        <w:separator/>
      </w:r>
    </w:p>
  </w:footnote>
  <w:footnote w:type="continuationSeparator" w:id="0">
    <w:p w14:paraId="7804953B" w14:textId="77777777" w:rsidR="00420893" w:rsidRDefault="0042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E5B86"/>
    <w:multiLevelType w:val="multilevel"/>
    <w:tmpl w:val="F8463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46"/>
    <w:multiLevelType w:val="multilevel"/>
    <w:tmpl w:val="656A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F0C26"/>
    <w:multiLevelType w:val="multilevel"/>
    <w:tmpl w:val="92A41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12C00"/>
    <w:multiLevelType w:val="multilevel"/>
    <w:tmpl w:val="8E4C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723B0"/>
    <w:multiLevelType w:val="multilevel"/>
    <w:tmpl w:val="893A0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B3999"/>
    <w:multiLevelType w:val="multilevel"/>
    <w:tmpl w:val="E876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91971"/>
    <w:multiLevelType w:val="multilevel"/>
    <w:tmpl w:val="515C9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100EF"/>
    <w:multiLevelType w:val="multilevel"/>
    <w:tmpl w:val="DBD88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644BF"/>
    <w:multiLevelType w:val="multilevel"/>
    <w:tmpl w:val="08A8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A7E3D"/>
    <w:multiLevelType w:val="multilevel"/>
    <w:tmpl w:val="91DE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87EAF"/>
    <w:multiLevelType w:val="multilevel"/>
    <w:tmpl w:val="9852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67608"/>
    <w:multiLevelType w:val="multilevel"/>
    <w:tmpl w:val="E74A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C3430"/>
    <w:multiLevelType w:val="multilevel"/>
    <w:tmpl w:val="C0287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D1436"/>
    <w:multiLevelType w:val="multilevel"/>
    <w:tmpl w:val="13BE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105A5"/>
    <w:multiLevelType w:val="multilevel"/>
    <w:tmpl w:val="50A4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15A19"/>
    <w:multiLevelType w:val="multilevel"/>
    <w:tmpl w:val="4F28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C54BD"/>
    <w:multiLevelType w:val="multilevel"/>
    <w:tmpl w:val="4C8E5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B3CAC"/>
    <w:multiLevelType w:val="multilevel"/>
    <w:tmpl w:val="887E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22230"/>
    <w:multiLevelType w:val="multilevel"/>
    <w:tmpl w:val="6D96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C3E19"/>
    <w:multiLevelType w:val="multilevel"/>
    <w:tmpl w:val="F838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537CF"/>
    <w:multiLevelType w:val="multilevel"/>
    <w:tmpl w:val="62724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00F8A"/>
    <w:multiLevelType w:val="multilevel"/>
    <w:tmpl w:val="858CD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56C90"/>
    <w:multiLevelType w:val="multilevel"/>
    <w:tmpl w:val="275A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36058"/>
    <w:multiLevelType w:val="multilevel"/>
    <w:tmpl w:val="C31C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C5C23"/>
    <w:multiLevelType w:val="multilevel"/>
    <w:tmpl w:val="D16A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062230"/>
    <w:multiLevelType w:val="multilevel"/>
    <w:tmpl w:val="929C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F03766"/>
    <w:multiLevelType w:val="multilevel"/>
    <w:tmpl w:val="E780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B30CF"/>
    <w:multiLevelType w:val="multilevel"/>
    <w:tmpl w:val="5AC2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55215"/>
    <w:multiLevelType w:val="multilevel"/>
    <w:tmpl w:val="52CE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F1337"/>
    <w:multiLevelType w:val="multilevel"/>
    <w:tmpl w:val="B3EA8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05F1A"/>
    <w:multiLevelType w:val="multilevel"/>
    <w:tmpl w:val="8708A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843366">
    <w:abstractNumId w:val="26"/>
  </w:num>
  <w:num w:numId="2" w16cid:durableId="145555713">
    <w:abstractNumId w:val="28"/>
  </w:num>
  <w:num w:numId="3" w16cid:durableId="1664626682">
    <w:abstractNumId w:val="5"/>
  </w:num>
  <w:num w:numId="4" w16cid:durableId="2011986570">
    <w:abstractNumId w:val="8"/>
  </w:num>
  <w:num w:numId="5" w16cid:durableId="1961917025">
    <w:abstractNumId w:val="11"/>
  </w:num>
  <w:num w:numId="6" w16cid:durableId="1449930933">
    <w:abstractNumId w:val="16"/>
  </w:num>
  <w:num w:numId="7" w16cid:durableId="847331604">
    <w:abstractNumId w:val="18"/>
  </w:num>
  <w:num w:numId="8" w16cid:durableId="83497146">
    <w:abstractNumId w:val="10"/>
  </w:num>
  <w:num w:numId="9" w16cid:durableId="1287353144">
    <w:abstractNumId w:val="25"/>
  </w:num>
  <w:num w:numId="10" w16cid:durableId="59791959">
    <w:abstractNumId w:val="3"/>
  </w:num>
  <w:num w:numId="11" w16cid:durableId="379786002">
    <w:abstractNumId w:val="19"/>
  </w:num>
  <w:num w:numId="12" w16cid:durableId="837843380">
    <w:abstractNumId w:val="24"/>
  </w:num>
  <w:num w:numId="13" w16cid:durableId="540898356">
    <w:abstractNumId w:val="1"/>
  </w:num>
  <w:num w:numId="14" w16cid:durableId="14039370">
    <w:abstractNumId w:val="17"/>
  </w:num>
  <w:num w:numId="15" w16cid:durableId="198398258">
    <w:abstractNumId w:val="27"/>
  </w:num>
  <w:num w:numId="16" w16cid:durableId="2118671128">
    <w:abstractNumId w:val="30"/>
  </w:num>
  <w:num w:numId="17" w16cid:durableId="1716394950">
    <w:abstractNumId w:val="29"/>
  </w:num>
  <w:num w:numId="18" w16cid:durableId="335231115">
    <w:abstractNumId w:val="4"/>
  </w:num>
  <w:num w:numId="19" w16cid:durableId="1495484968">
    <w:abstractNumId w:val="6"/>
  </w:num>
  <w:num w:numId="20" w16cid:durableId="756243320">
    <w:abstractNumId w:val="14"/>
  </w:num>
  <w:num w:numId="21" w16cid:durableId="644161791">
    <w:abstractNumId w:val="22"/>
  </w:num>
  <w:num w:numId="22" w16cid:durableId="562330248">
    <w:abstractNumId w:val="12"/>
  </w:num>
  <w:num w:numId="23" w16cid:durableId="754984519">
    <w:abstractNumId w:val="21"/>
  </w:num>
  <w:num w:numId="24" w16cid:durableId="749699001">
    <w:abstractNumId w:val="20"/>
  </w:num>
  <w:num w:numId="25" w16cid:durableId="240337082">
    <w:abstractNumId w:val="9"/>
  </w:num>
  <w:num w:numId="26" w16cid:durableId="440491517">
    <w:abstractNumId w:val="23"/>
  </w:num>
  <w:num w:numId="27" w16cid:durableId="357901039">
    <w:abstractNumId w:val="2"/>
  </w:num>
  <w:num w:numId="28" w16cid:durableId="2013142841">
    <w:abstractNumId w:val="0"/>
  </w:num>
  <w:num w:numId="29" w16cid:durableId="1556157684">
    <w:abstractNumId w:val="7"/>
  </w:num>
  <w:num w:numId="30" w16cid:durableId="684752238">
    <w:abstractNumId w:val="15"/>
  </w:num>
  <w:num w:numId="31" w16cid:durableId="13951979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31E2"/>
    <w:rsid w:val="00094457"/>
    <w:rsid w:val="00097EFA"/>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393"/>
    <w:rsid w:val="00131B74"/>
    <w:rsid w:val="001339A5"/>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05D6"/>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89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4CE0"/>
    <w:rsid w:val="008F6349"/>
    <w:rsid w:val="008F68D1"/>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0835"/>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79B"/>
    <w:rsid w:val="00B12EF2"/>
    <w:rsid w:val="00B137FC"/>
    <w:rsid w:val="00B13931"/>
    <w:rsid w:val="00B14EC4"/>
    <w:rsid w:val="00B14F5D"/>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12AC"/>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B0"/>
    <w:rsid w:val="00BB604C"/>
    <w:rsid w:val="00BB6AC6"/>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5ECB"/>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796"/>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493"/>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5509"/>
    <w:rsid w:val="00EE5EF7"/>
    <w:rsid w:val="00EE67B9"/>
    <w:rsid w:val="00EF03A5"/>
    <w:rsid w:val="00EF07ED"/>
    <w:rsid w:val="00EF09EE"/>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78F6"/>
    <w:rsid w:val="00FE0000"/>
    <w:rsid w:val="00FE00C7"/>
    <w:rsid w:val="00FE0750"/>
    <w:rsid w:val="00FE0985"/>
    <w:rsid w:val="00FE0B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1374036948">
          <w:marLeft w:val="0"/>
          <w:marRight w:val="0"/>
          <w:marTop w:val="120"/>
          <w:marBottom w:val="0"/>
          <w:divBdr>
            <w:top w:val="none" w:sz="0" w:space="0" w:color="auto"/>
            <w:left w:val="none" w:sz="0" w:space="0" w:color="auto"/>
            <w:bottom w:val="none" w:sz="0" w:space="0" w:color="auto"/>
            <w:right w:val="none" w:sz="0" w:space="0" w:color="auto"/>
          </w:divBdr>
        </w:div>
        <w:div w:id="245043024">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17311732">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006427">
      <w:bodyDiv w:val="1"/>
      <w:marLeft w:val="0"/>
      <w:marRight w:val="0"/>
      <w:marTop w:val="0"/>
      <w:marBottom w:val="0"/>
      <w:divBdr>
        <w:top w:val="none" w:sz="0" w:space="0" w:color="auto"/>
        <w:left w:val="none" w:sz="0" w:space="0" w:color="auto"/>
        <w:bottom w:val="none" w:sz="0" w:space="0" w:color="auto"/>
        <w:right w:val="none" w:sz="0" w:space="0" w:color="auto"/>
      </w:divBdr>
      <w:divsChild>
        <w:div w:id="823086729">
          <w:marLeft w:val="0"/>
          <w:marRight w:val="0"/>
          <w:marTop w:val="120"/>
          <w:marBottom w:val="0"/>
          <w:divBdr>
            <w:top w:val="none" w:sz="0" w:space="0" w:color="auto"/>
            <w:left w:val="none" w:sz="0" w:space="0" w:color="auto"/>
            <w:bottom w:val="none" w:sz="0" w:space="0" w:color="auto"/>
            <w:right w:val="none" w:sz="0" w:space="0" w:color="auto"/>
          </w:divBdr>
        </w:div>
      </w:divsChild>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03472">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10681" TargetMode="External"/><Relationship Id="rId18" Type="http://schemas.openxmlformats.org/officeDocument/2006/relationships/hyperlink" Target="https://www.boe.es/boe/dias/2024/05/29/pdfs/BOE-A-2024-10789.pdf" TargetMode="External"/><Relationship Id="rId26" Type="http://schemas.openxmlformats.org/officeDocument/2006/relationships/hyperlink" Target="https://www.boe.es/boe/dias/2024/06/01/pdfs/BOE-A-2024-11065.pdf" TargetMode="External"/><Relationship Id="rId3" Type="http://schemas.openxmlformats.org/officeDocument/2006/relationships/customXml" Target="../customXml/item3.xml"/><Relationship Id="rId21" Type="http://schemas.openxmlformats.org/officeDocument/2006/relationships/hyperlink" Target="https://www.boe.es/diario_boe/txt.php?id=BOE-A-2024-1079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4/05/28/pdfs/BOE-A-2024-10681.pdf" TargetMode="External"/><Relationship Id="rId17" Type="http://schemas.openxmlformats.org/officeDocument/2006/relationships/hyperlink" Target="https://www.boe.es/diario_boe/txt.php?id=BOE-A-2024-10763" TargetMode="External"/><Relationship Id="rId25" Type="http://schemas.openxmlformats.org/officeDocument/2006/relationships/hyperlink" Target="https://www.boe.es/diario_boe/txt.php?id=BOE-A-2024-1106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4/05/29/pdfs/BOE-A-2024-10763.pdf" TargetMode="External"/><Relationship Id="rId20" Type="http://schemas.openxmlformats.org/officeDocument/2006/relationships/hyperlink" Target="https://www.boe.es/boe/dias/2024/05/29/pdfs/BOE-A-2024-10790.pdf" TargetMode="External"/><Relationship Id="rId29" Type="http://schemas.openxmlformats.org/officeDocument/2006/relationships/hyperlink" Target="https://boe.es/diario_boe/txt.php?id=BOE-A-2024-110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0574" TargetMode="External"/><Relationship Id="rId24" Type="http://schemas.openxmlformats.org/officeDocument/2006/relationships/hyperlink" Target="https://www.boe.es/boe/dias/2024/06/01/pdfs/BOE-A-2024-11064.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4-10757" TargetMode="External"/><Relationship Id="rId23" Type="http://schemas.openxmlformats.org/officeDocument/2006/relationships/hyperlink" Target="https://www.boe.es/diario_boe/txt.php?id=BOE-A-2024-11063" TargetMode="External"/><Relationship Id="rId28" Type="http://schemas.openxmlformats.org/officeDocument/2006/relationships/hyperlink" Target="https://boe.es/boe/dias/2024/06/01/pdfs/BOE-A-2024-11088.pdf" TargetMode="External"/><Relationship Id="rId10" Type="http://schemas.openxmlformats.org/officeDocument/2006/relationships/hyperlink" Target="https://www.boe.es/boe/dias/2024/05/27/pdfs/BOE-A-2024-10574.pdf" TargetMode="External"/><Relationship Id="rId19" Type="http://schemas.openxmlformats.org/officeDocument/2006/relationships/hyperlink" Target="https://www.boe.es/diario_boe/txt.php?id=BOE-A-2024-10789" TargetMode="External"/><Relationship Id="rId31" Type="http://schemas.openxmlformats.org/officeDocument/2006/relationships/hyperlink" Target="https://www.boe.es/diario_boe/txt.php?id=BOE-A-2024-111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5/28/pdfs/BOE-A-2024-10757.pdf" TargetMode="External"/><Relationship Id="rId22" Type="http://schemas.openxmlformats.org/officeDocument/2006/relationships/hyperlink" Target="https://www.boe.es/boe/dias/2024/06/01/pdfs/BOE-A-2024-11063.pdf" TargetMode="External"/><Relationship Id="rId27" Type="http://schemas.openxmlformats.org/officeDocument/2006/relationships/hyperlink" Target="https://www.boe.es/diario_boe/txt.php?id=BOE-A-2024-11065" TargetMode="External"/><Relationship Id="rId30" Type="http://schemas.openxmlformats.org/officeDocument/2006/relationships/hyperlink" Target="https://www.boe.es/boe/dias/2024/06/01/pdfs/BOE-A-2024-11177.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9</cp:revision>
  <dcterms:created xsi:type="dcterms:W3CDTF">2024-05-27T10:22:00Z</dcterms:created>
  <dcterms:modified xsi:type="dcterms:W3CDTF">2024-06-04T10:13:00Z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