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73F2F5FB"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DD573F">
        <w:rPr>
          <w:rFonts w:ascii="Times New Roman" w:hAnsi="Times New Roman"/>
          <w:b/>
          <w:lang w:val="es-ES"/>
        </w:rPr>
        <w:t>21</w:t>
      </w:r>
      <w:r w:rsidR="00947C1C">
        <w:rPr>
          <w:rFonts w:ascii="Times New Roman" w:hAnsi="Times New Roman"/>
          <w:b/>
          <w:lang w:val="es-ES"/>
        </w:rPr>
        <w:t xml:space="preserve"> AL </w:t>
      </w:r>
      <w:r w:rsidR="00A23AE4">
        <w:rPr>
          <w:rFonts w:ascii="Times New Roman" w:hAnsi="Times New Roman"/>
          <w:b/>
          <w:lang w:val="es-ES"/>
        </w:rPr>
        <w:t>2</w:t>
      </w:r>
      <w:r w:rsidR="00DD573F">
        <w:rPr>
          <w:rFonts w:ascii="Times New Roman" w:hAnsi="Times New Roman"/>
          <w:b/>
          <w:lang w:val="es-ES"/>
        </w:rPr>
        <w:t>7</w:t>
      </w:r>
      <w:r w:rsidR="00947C1C">
        <w:rPr>
          <w:rFonts w:ascii="Times New Roman" w:hAnsi="Times New Roman"/>
          <w:b/>
          <w:lang w:val="es-ES"/>
        </w:rPr>
        <w:t xml:space="preserve"> </w:t>
      </w:r>
      <w:r w:rsidR="00EC3F9F">
        <w:rPr>
          <w:rFonts w:ascii="Times New Roman" w:hAnsi="Times New Roman"/>
          <w:b/>
          <w:lang w:val="es-ES"/>
        </w:rPr>
        <w:t xml:space="preserve">DE ABRIL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3679C36D" w14:textId="48CD2FC3" w:rsidR="00963AFC" w:rsidRDefault="00CD6D16" w:rsidP="00DD573F">
      <w:pPr>
        <w:rPr>
          <w:rFonts w:ascii="Times New Roman" w:hAnsi="Times New Roman"/>
          <w:b/>
          <w:u w:val="single"/>
          <w:lang w:val="es-ES"/>
        </w:rPr>
      </w:pPr>
      <w:r>
        <w:rPr>
          <w:rFonts w:ascii="Times New Roman" w:hAnsi="Times New Roman"/>
          <w:b/>
          <w:u w:val="single"/>
          <w:lang w:val="es-ES"/>
        </w:rPr>
        <w:t xml:space="preserve">LUNES </w:t>
      </w:r>
      <w:r w:rsidR="00DD573F">
        <w:rPr>
          <w:rFonts w:ascii="Times New Roman" w:hAnsi="Times New Roman"/>
          <w:b/>
          <w:u w:val="single"/>
          <w:lang w:val="es-ES"/>
        </w:rPr>
        <w:t>21</w:t>
      </w:r>
    </w:p>
    <w:p w14:paraId="0CF9A307" w14:textId="77777777" w:rsidR="00EA1C6F" w:rsidRDefault="00EA1C6F" w:rsidP="00EA1C6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399346B" w14:textId="77777777" w:rsidR="00EA1C6F" w:rsidRDefault="00EA1C6F" w:rsidP="00EA1C6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77CD733" w14:textId="77777777" w:rsidR="00EA1C6F" w:rsidRDefault="00EA1C6F" w:rsidP="00EA1C6F">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5B586956" w14:textId="77777777" w:rsidR="00EA1C6F" w:rsidRDefault="00EA1C6F" w:rsidP="00EA1C6F">
      <w:pPr>
        <w:pStyle w:val="NormalWeb"/>
        <w:numPr>
          <w:ilvl w:val="0"/>
          <w:numId w:val="10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abril de 2025, de la Presidencia de la Agencia Estatal de Administración Tributaria, por la que resuelve la convocatoria de libre designación, efectuada por Resolución de 26 de enero de 2025.</w:t>
      </w:r>
    </w:p>
    <w:p w14:paraId="69CDEFB7" w14:textId="77777777" w:rsidR="00EA1C6F" w:rsidRDefault="00EA1C6F" w:rsidP="00EA1C6F">
      <w:pPr>
        <w:pStyle w:val="puntopdf"/>
        <w:numPr>
          <w:ilvl w:val="1"/>
          <w:numId w:val="101"/>
        </w:numPr>
        <w:shd w:val="clear" w:color="auto" w:fill="F8F8F8"/>
        <w:spacing w:before="0" w:after="0"/>
        <w:ind w:left="1680" w:right="240"/>
        <w:rPr>
          <w:rFonts w:ascii="Verdana" w:hAnsi="Verdana"/>
          <w:color w:val="000000"/>
          <w:sz w:val="22"/>
          <w:szCs w:val="22"/>
        </w:rPr>
      </w:pPr>
      <w:hyperlink r:id="rId10" w:tooltip="PDF firmado BOE-A-2025-8061" w:history="1">
        <w:r>
          <w:rPr>
            <w:rStyle w:val="Hipervnculo"/>
            <w:rFonts w:ascii="Verdana" w:hAnsi="Verdana"/>
            <w:sz w:val="22"/>
            <w:szCs w:val="22"/>
          </w:rPr>
          <w:t>PDF (BOE-A-2025-8061 - 4 págs. - 254 KB)</w:t>
        </w:r>
      </w:hyperlink>
    </w:p>
    <w:p w14:paraId="651ED876" w14:textId="77777777" w:rsidR="00EA1C6F" w:rsidRDefault="00EA1C6F" w:rsidP="00EA1C6F">
      <w:pPr>
        <w:pStyle w:val="puntohtml"/>
        <w:numPr>
          <w:ilvl w:val="1"/>
          <w:numId w:val="101"/>
        </w:numPr>
        <w:shd w:val="clear" w:color="auto" w:fill="F8F8F8"/>
        <w:spacing w:before="0" w:after="0"/>
        <w:ind w:left="1680" w:right="240"/>
        <w:rPr>
          <w:rFonts w:ascii="Verdana" w:hAnsi="Verdana"/>
          <w:color w:val="000000"/>
          <w:sz w:val="22"/>
          <w:szCs w:val="22"/>
        </w:rPr>
      </w:pPr>
      <w:hyperlink r:id="rId11" w:tooltip="Versión HTML BOE-A-2025-8061" w:history="1">
        <w:r>
          <w:rPr>
            <w:rStyle w:val="Hipervnculo"/>
            <w:rFonts w:ascii="Verdana" w:hAnsi="Verdana"/>
            <w:sz w:val="22"/>
            <w:szCs w:val="22"/>
          </w:rPr>
          <w:t>Otros formatos</w:t>
        </w:r>
      </w:hyperlink>
    </w:p>
    <w:p w14:paraId="6B6312E9" w14:textId="77777777" w:rsidR="00EA1C6F" w:rsidRDefault="00EA1C6F" w:rsidP="00EA1C6F">
      <w:pPr>
        <w:pStyle w:val="NormalWeb"/>
        <w:numPr>
          <w:ilvl w:val="0"/>
          <w:numId w:val="10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abril de 2025, de la Subsecretaría, por la que se resuelve la convocatoria de libre designación, efectuada por Resolución de 21 de febrero de 2025.</w:t>
      </w:r>
    </w:p>
    <w:p w14:paraId="52D97200" w14:textId="77777777" w:rsidR="00EA1C6F" w:rsidRDefault="00EA1C6F" w:rsidP="00EA1C6F">
      <w:pPr>
        <w:pStyle w:val="puntopdf"/>
        <w:numPr>
          <w:ilvl w:val="1"/>
          <w:numId w:val="101"/>
        </w:numPr>
        <w:shd w:val="clear" w:color="auto" w:fill="F8F8F8"/>
        <w:spacing w:before="0" w:after="0"/>
        <w:ind w:left="1680" w:right="240"/>
        <w:rPr>
          <w:rFonts w:ascii="Verdana" w:hAnsi="Verdana"/>
          <w:color w:val="000000"/>
          <w:sz w:val="22"/>
          <w:szCs w:val="22"/>
        </w:rPr>
      </w:pPr>
      <w:hyperlink r:id="rId12" w:tooltip="PDF firmado BOE-A-2025-8062" w:history="1">
        <w:r>
          <w:rPr>
            <w:rStyle w:val="Hipervnculo"/>
            <w:rFonts w:ascii="Verdana" w:hAnsi="Verdana"/>
            <w:sz w:val="22"/>
            <w:szCs w:val="22"/>
          </w:rPr>
          <w:t>PDF (BOE-A-2025-8062 - 7 págs. - 331 KB)</w:t>
        </w:r>
      </w:hyperlink>
    </w:p>
    <w:p w14:paraId="7A4BA846" w14:textId="77777777" w:rsidR="00EA1C6F" w:rsidRDefault="00EA1C6F" w:rsidP="00EA1C6F">
      <w:pPr>
        <w:pStyle w:val="puntohtml"/>
        <w:numPr>
          <w:ilvl w:val="1"/>
          <w:numId w:val="101"/>
        </w:numPr>
        <w:shd w:val="clear" w:color="auto" w:fill="F8F8F8"/>
        <w:spacing w:before="0" w:after="0"/>
        <w:ind w:left="1680" w:right="240"/>
        <w:rPr>
          <w:rFonts w:ascii="Verdana" w:hAnsi="Verdana"/>
          <w:color w:val="000000"/>
          <w:sz w:val="22"/>
          <w:szCs w:val="22"/>
        </w:rPr>
      </w:pPr>
      <w:hyperlink r:id="rId13" w:tooltip="Versión HTML BOE-A-2025-8062" w:history="1">
        <w:r>
          <w:rPr>
            <w:rStyle w:val="Hipervnculo"/>
            <w:rFonts w:ascii="Verdana" w:hAnsi="Verdana"/>
            <w:sz w:val="22"/>
            <w:szCs w:val="22"/>
          </w:rPr>
          <w:t>Otros formatos</w:t>
        </w:r>
      </w:hyperlink>
    </w:p>
    <w:p w14:paraId="5A412352" w14:textId="42D49F56" w:rsidR="00DD573F" w:rsidRDefault="00DD573F" w:rsidP="00DD573F">
      <w:pPr>
        <w:rPr>
          <w:rFonts w:ascii="Times New Roman" w:hAnsi="Times New Roman"/>
          <w:b/>
          <w:u w:val="single"/>
          <w:lang w:val="es-ES"/>
        </w:rPr>
      </w:pPr>
      <w:r>
        <w:rPr>
          <w:rFonts w:ascii="Times New Roman" w:hAnsi="Times New Roman"/>
          <w:b/>
          <w:u w:val="single"/>
          <w:lang w:val="es-ES"/>
        </w:rPr>
        <w:t>MARTES 22</w:t>
      </w:r>
    </w:p>
    <w:p w14:paraId="4470EDA9" w14:textId="77777777" w:rsidR="001213D9" w:rsidRDefault="001213D9" w:rsidP="001213D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B5A4257" w14:textId="77777777" w:rsidR="001213D9" w:rsidRDefault="001213D9" w:rsidP="001213D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10AFC432" w14:textId="77777777" w:rsidR="001213D9" w:rsidRDefault="001213D9" w:rsidP="001213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Luto </w:t>
      </w:r>
      <w:proofErr w:type="spellStart"/>
      <w:r>
        <w:rPr>
          <w:rFonts w:ascii="Verdana" w:hAnsi="Verdana"/>
          <w:color w:val="000000"/>
          <w:sz w:val="26"/>
          <w:szCs w:val="26"/>
        </w:rPr>
        <w:t>nacional</w:t>
      </w:r>
      <w:proofErr w:type="spellEnd"/>
    </w:p>
    <w:p w14:paraId="42067BAB" w14:textId="77777777" w:rsidR="001213D9" w:rsidRDefault="001213D9" w:rsidP="001213D9">
      <w:pPr>
        <w:pStyle w:val="NormalWeb"/>
        <w:numPr>
          <w:ilvl w:val="0"/>
          <w:numId w:val="10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343/2025, de 21 de abril, por el que se declara luto oficial con motivo del fallecimiento de Su Santidad el Papa Francisco.</w:t>
      </w:r>
    </w:p>
    <w:p w14:paraId="0DC3303B" w14:textId="77777777" w:rsidR="001213D9" w:rsidRDefault="001213D9" w:rsidP="001213D9">
      <w:pPr>
        <w:pStyle w:val="puntopdf"/>
        <w:numPr>
          <w:ilvl w:val="1"/>
          <w:numId w:val="102"/>
        </w:numPr>
        <w:shd w:val="clear" w:color="auto" w:fill="F8F8F8"/>
        <w:spacing w:before="0" w:after="0"/>
        <w:ind w:left="1680" w:right="240"/>
        <w:rPr>
          <w:rFonts w:ascii="Verdana" w:hAnsi="Verdana"/>
          <w:color w:val="000000"/>
          <w:sz w:val="22"/>
          <w:szCs w:val="22"/>
        </w:rPr>
      </w:pPr>
      <w:hyperlink r:id="rId14" w:tooltip="PDF firmado BOE-A-2025-8107" w:history="1">
        <w:r>
          <w:rPr>
            <w:rStyle w:val="Hipervnculo"/>
            <w:rFonts w:ascii="Verdana" w:hAnsi="Verdana"/>
            <w:sz w:val="22"/>
            <w:szCs w:val="22"/>
          </w:rPr>
          <w:t>PDF (BOE-A-2025-8107 - 1 pág. - 185 KB)</w:t>
        </w:r>
      </w:hyperlink>
    </w:p>
    <w:p w14:paraId="5F85736A" w14:textId="77777777" w:rsidR="001213D9" w:rsidRDefault="001213D9" w:rsidP="001213D9">
      <w:pPr>
        <w:pStyle w:val="puntohtml"/>
        <w:numPr>
          <w:ilvl w:val="1"/>
          <w:numId w:val="102"/>
        </w:numPr>
        <w:shd w:val="clear" w:color="auto" w:fill="F8F8F8"/>
        <w:spacing w:before="0" w:after="0"/>
        <w:ind w:left="1680" w:right="240"/>
        <w:rPr>
          <w:rFonts w:ascii="Verdana" w:hAnsi="Verdana"/>
          <w:color w:val="000000"/>
          <w:sz w:val="22"/>
          <w:szCs w:val="22"/>
        </w:rPr>
      </w:pPr>
      <w:hyperlink r:id="rId15" w:tooltip="Versión HTML BOE-A-2025-8107" w:history="1">
        <w:r>
          <w:rPr>
            <w:rStyle w:val="Hipervnculo"/>
            <w:rFonts w:ascii="Verdana" w:hAnsi="Verdana"/>
            <w:sz w:val="22"/>
            <w:szCs w:val="22"/>
          </w:rPr>
          <w:t>Otros formatos</w:t>
        </w:r>
      </w:hyperlink>
    </w:p>
    <w:p w14:paraId="0B395B7F" w14:textId="31F5D585" w:rsidR="00DD573F" w:rsidRDefault="00DD573F" w:rsidP="00DD573F">
      <w:pPr>
        <w:rPr>
          <w:rFonts w:ascii="Times New Roman" w:hAnsi="Times New Roman"/>
          <w:b/>
          <w:u w:val="single"/>
          <w:lang w:val="es-ES"/>
        </w:rPr>
      </w:pPr>
      <w:r>
        <w:rPr>
          <w:rFonts w:ascii="Times New Roman" w:hAnsi="Times New Roman"/>
          <w:b/>
          <w:u w:val="single"/>
          <w:lang w:val="es-ES"/>
        </w:rPr>
        <w:t>JUEVES 24</w:t>
      </w:r>
    </w:p>
    <w:p w14:paraId="1261A0C0" w14:textId="77777777" w:rsidR="005A44A7" w:rsidRDefault="005A44A7" w:rsidP="005A44A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1ABAB98" w14:textId="77777777" w:rsidR="005A44A7" w:rsidRDefault="005A44A7" w:rsidP="005A44A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1E2C010" w14:textId="77777777" w:rsidR="005A44A7" w:rsidRDefault="005A44A7" w:rsidP="005A44A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42EED11F" w14:textId="77777777" w:rsidR="005A44A7" w:rsidRDefault="005A44A7" w:rsidP="005A44A7">
      <w:pPr>
        <w:pStyle w:val="NormalWeb"/>
        <w:numPr>
          <w:ilvl w:val="0"/>
          <w:numId w:val="10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HAC/385/2025, de 23 de abril, por la que se dispone el cese de doña Ana Isabel Mateo Lozano como </w:t>
      </w:r>
      <w:proofErr w:type="gramStart"/>
      <w:r>
        <w:rPr>
          <w:rFonts w:ascii="Verdana" w:hAnsi="Verdana"/>
          <w:color w:val="000000"/>
          <w:sz w:val="21"/>
          <w:szCs w:val="21"/>
        </w:rPr>
        <w:t>Directora</w:t>
      </w:r>
      <w:proofErr w:type="gramEnd"/>
      <w:r>
        <w:rPr>
          <w:rFonts w:ascii="Verdana" w:hAnsi="Verdana"/>
          <w:color w:val="000000"/>
          <w:sz w:val="21"/>
          <w:szCs w:val="21"/>
        </w:rPr>
        <w:t xml:space="preserve"> del Gabinete del </w:t>
      </w:r>
      <w:proofErr w:type="gramStart"/>
      <w:r>
        <w:rPr>
          <w:rFonts w:ascii="Verdana" w:hAnsi="Verdana"/>
          <w:color w:val="000000"/>
          <w:sz w:val="21"/>
          <w:szCs w:val="21"/>
        </w:rPr>
        <w:t>Secretario</w:t>
      </w:r>
      <w:proofErr w:type="gramEnd"/>
      <w:r>
        <w:rPr>
          <w:rFonts w:ascii="Verdana" w:hAnsi="Verdana"/>
          <w:color w:val="000000"/>
          <w:sz w:val="21"/>
          <w:szCs w:val="21"/>
        </w:rPr>
        <w:t xml:space="preserve"> de Estado de Hacienda.</w:t>
      </w:r>
    </w:p>
    <w:p w14:paraId="5ED96BA6" w14:textId="77777777" w:rsidR="005A44A7" w:rsidRDefault="005A44A7" w:rsidP="005A44A7">
      <w:pPr>
        <w:pStyle w:val="puntopdf"/>
        <w:numPr>
          <w:ilvl w:val="1"/>
          <w:numId w:val="103"/>
        </w:numPr>
        <w:shd w:val="clear" w:color="auto" w:fill="F8F8F8"/>
        <w:spacing w:before="0" w:after="0"/>
        <w:ind w:left="1680" w:right="240"/>
        <w:rPr>
          <w:rFonts w:ascii="Verdana" w:hAnsi="Verdana"/>
          <w:color w:val="000000"/>
          <w:sz w:val="22"/>
          <w:szCs w:val="22"/>
        </w:rPr>
      </w:pPr>
      <w:hyperlink r:id="rId16" w:tooltip="PDF firmado BOE-A-2025-8215" w:history="1">
        <w:r>
          <w:rPr>
            <w:rStyle w:val="Hipervnculo"/>
            <w:rFonts w:ascii="Verdana" w:hAnsi="Verdana"/>
            <w:sz w:val="22"/>
            <w:szCs w:val="22"/>
          </w:rPr>
          <w:t>PDF (BOE-A-2025-8215 - 1 pág. - 186 KB)</w:t>
        </w:r>
      </w:hyperlink>
    </w:p>
    <w:p w14:paraId="671923F1" w14:textId="77777777" w:rsidR="005A44A7" w:rsidRDefault="005A44A7" w:rsidP="005A44A7">
      <w:pPr>
        <w:pStyle w:val="puntohtml"/>
        <w:numPr>
          <w:ilvl w:val="1"/>
          <w:numId w:val="103"/>
        </w:numPr>
        <w:shd w:val="clear" w:color="auto" w:fill="F8F8F8"/>
        <w:spacing w:before="0" w:after="0"/>
        <w:ind w:left="1680" w:right="240"/>
        <w:rPr>
          <w:rFonts w:ascii="Verdana" w:hAnsi="Verdana"/>
          <w:color w:val="000000"/>
          <w:sz w:val="22"/>
          <w:szCs w:val="22"/>
        </w:rPr>
      </w:pPr>
      <w:hyperlink r:id="rId17" w:tooltip="Versión HTML BOE-A-2025-8215" w:history="1">
        <w:r>
          <w:rPr>
            <w:rStyle w:val="Hipervnculo"/>
            <w:rFonts w:ascii="Verdana" w:hAnsi="Verdana"/>
            <w:sz w:val="22"/>
            <w:szCs w:val="22"/>
          </w:rPr>
          <w:t>Otros formatos</w:t>
        </w:r>
      </w:hyperlink>
    </w:p>
    <w:p w14:paraId="4A84C6E4" w14:textId="77777777" w:rsidR="005A44A7" w:rsidRDefault="005A44A7" w:rsidP="005A44A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2CEF9B5" w14:textId="77777777" w:rsidR="005A44A7" w:rsidRDefault="005A44A7" w:rsidP="005A44A7">
      <w:pPr>
        <w:pStyle w:val="NormalWeb"/>
        <w:numPr>
          <w:ilvl w:val="0"/>
          <w:numId w:val="10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HAC/386/2025, de 23 de abril, por la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del </w:t>
      </w:r>
      <w:proofErr w:type="gramStart"/>
      <w:r>
        <w:rPr>
          <w:rFonts w:ascii="Verdana" w:hAnsi="Verdana"/>
          <w:color w:val="000000"/>
          <w:sz w:val="21"/>
          <w:szCs w:val="21"/>
        </w:rPr>
        <w:t>Secretario</w:t>
      </w:r>
      <w:proofErr w:type="gramEnd"/>
      <w:r>
        <w:rPr>
          <w:rFonts w:ascii="Verdana" w:hAnsi="Verdana"/>
          <w:color w:val="000000"/>
          <w:sz w:val="21"/>
          <w:szCs w:val="21"/>
        </w:rPr>
        <w:t xml:space="preserve"> de Estado de Hacienda a don Antonio Francisco </w:t>
      </w:r>
      <w:proofErr w:type="spellStart"/>
      <w:r>
        <w:rPr>
          <w:rFonts w:ascii="Verdana" w:hAnsi="Verdana"/>
          <w:color w:val="000000"/>
          <w:sz w:val="21"/>
          <w:szCs w:val="21"/>
        </w:rPr>
        <w:t>Ansón</w:t>
      </w:r>
      <w:proofErr w:type="spellEnd"/>
      <w:r>
        <w:rPr>
          <w:rFonts w:ascii="Verdana" w:hAnsi="Verdana"/>
          <w:color w:val="000000"/>
          <w:sz w:val="21"/>
          <w:szCs w:val="21"/>
        </w:rPr>
        <w:t xml:space="preserve"> Latorre.</w:t>
      </w:r>
    </w:p>
    <w:p w14:paraId="394E8FA3" w14:textId="77777777" w:rsidR="005A44A7" w:rsidRDefault="005A44A7" w:rsidP="005A44A7">
      <w:pPr>
        <w:pStyle w:val="puntopdf"/>
        <w:numPr>
          <w:ilvl w:val="1"/>
          <w:numId w:val="104"/>
        </w:numPr>
        <w:shd w:val="clear" w:color="auto" w:fill="F8F8F8"/>
        <w:spacing w:before="0" w:after="0"/>
        <w:ind w:left="1680" w:right="240"/>
        <w:rPr>
          <w:rFonts w:ascii="Verdana" w:hAnsi="Verdana"/>
          <w:color w:val="000000"/>
          <w:sz w:val="22"/>
          <w:szCs w:val="22"/>
        </w:rPr>
      </w:pPr>
      <w:hyperlink r:id="rId18" w:tooltip="PDF firmado BOE-A-2025-8216" w:history="1">
        <w:r>
          <w:rPr>
            <w:rStyle w:val="Hipervnculo"/>
            <w:rFonts w:ascii="Verdana" w:hAnsi="Verdana"/>
            <w:sz w:val="22"/>
            <w:szCs w:val="22"/>
          </w:rPr>
          <w:t>PDF (BOE-A-2025-8216 - 1 pág. - 186 KB)</w:t>
        </w:r>
      </w:hyperlink>
    </w:p>
    <w:p w14:paraId="2EC40400" w14:textId="77777777" w:rsidR="005A44A7" w:rsidRDefault="005A44A7" w:rsidP="005A44A7">
      <w:pPr>
        <w:pStyle w:val="puntohtml"/>
        <w:numPr>
          <w:ilvl w:val="1"/>
          <w:numId w:val="104"/>
        </w:numPr>
        <w:shd w:val="clear" w:color="auto" w:fill="F8F8F8"/>
        <w:spacing w:before="0" w:after="0"/>
        <w:ind w:left="1680" w:right="240"/>
        <w:rPr>
          <w:rFonts w:ascii="Verdana" w:hAnsi="Verdana"/>
          <w:color w:val="000000"/>
          <w:sz w:val="22"/>
          <w:szCs w:val="22"/>
        </w:rPr>
      </w:pPr>
      <w:hyperlink r:id="rId19" w:tooltip="Versión HTML BOE-A-2025-8216" w:history="1">
        <w:r>
          <w:rPr>
            <w:rStyle w:val="Hipervnculo"/>
            <w:rFonts w:ascii="Verdana" w:hAnsi="Verdana"/>
            <w:sz w:val="22"/>
            <w:szCs w:val="22"/>
          </w:rPr>
          <w:t>Otros formatos</w:t>
        </w:r>
      </w:hyperlink>
    </w:p>
    <w:p w14:paraId="1F224D4B" w14:textId="6CDC6A86" w:rsidR="00DD573F" w:rsidRDefault="00DD573F" w:rsidP="00DD573F">
      <w:pPr>
        <w:rPr>
          <w:rFonts w:ascii="Times New Roman" w:hAnsi="Times New Roman"/>
          <w:b/>
          <w:u w:val="single"/>
          <w:lang w:val="es-ES"/>
        </w:rPr>
      </w:pPr>
      <w:r>
        <w:rPr>
          <w:rFonts w:ascii="Times New Roman" w:hAnsi="Times New Roman"/>
          <w:b/>
          <w:u w:val="single"/>
          <w:lang w:val="es-ES"/>
        </w:rPr>
        <w:t>VIERNES 25</w:t>
      </w:r>
    </w:p>
    <w:p w14:paraId="0BBB00BE" w14:textId="77777777" w:rsidR="00A84179" w:rsidRDefault="00A84179" w:rsidP="00A8417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0183CFC" w14:textId="77777777" w:rsidR="00A84179" w:rsidRDefault="00A84179" w:rsidP="00A8417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5CE85FB8" w14:textId="77777777" w:rsidR="00A84179" w:rsidRDefault="00A84179" w:rsidP="00A84179">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59ACFD52" w14:textId="77777777" w:rsidR="00A84179" w:rsidRDefault="00A84179" w:rsidP="00A84179">
      <w:pPr>
        <w:pStyle w:val="NormalWeb"/>
        <w:numPr>
          <w:ilvl w:val="0"/>
          <w:numId w:val="10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abril de 2025, de la Subsecretaría, por la que se resuelve parcialmente la convocatoria de libre designación, efectuada por Resolución de 26 de noviembre de 2024.</w:t>
      </w:r>
    </w:p>
    <w:p w14:paraId="5C7F06B5" w14:textId="77777777" w:rsidR="00A84179" w:rsidRDefault="00A84179" w:rsidP="00A84179">
      <w:pPr>
        <w:pStyle w:val="puntopdf"/>
        <w:numPr>
          <w:ilvl w:val="1"/>
          <w:numId w:val="106"/>
        </w:numPr>
        <w:shd w:val="clear" w:color="auto" w:fill="F8F8F8"/>
        <w:spacing w:before="0" w:after="0"/>
        <w:ind w:left="1680" w:right="240"/>
        <w:rPr>
          <w:rFonts w:ascii="Verdana" w:hAnsi="Verdana"/>
          <w:color w:val="000000"/>
          <w:sz w:val="22"/>
          <w:szCs w:val="22"/>
        </w:rPr>
      </w:pPr>
      <w:hyperlink r:id="rId20" w:tooltip="PDF firmado BOE-A-2025-8291" w:history="1">
        <w:r>
          <w:rPr>
            <w:rStyle w:val="Hipervnculo"/>
            <w:rFonts w:ascii="Verdana" w:hAnsi="Verdana"/>
            <w:sz w:val="22"/>
            <w:szCs w:val="22"/>
          </w:rPr>
          <w:t>PDF (BOE-A-2025-8291 - 2 págs. - 200 KB)</w:t>
        </w:r>
      </w:hyperlink>
    </w:p>
    <w:p w14:paraId="4B4CA6EC" w14:textId="77777777" w:rsidR="00A84179" w:rsidRDefault="00A84179" w:rsidP="00A84179">
      <w:pPr>
        <w:pStyle w:val="puntohtml"/>
        <w:numPr>
          <w:ilvl w:val="1"/>
          <w:numId w:val="106"/>
        </w:numPr>
        <w:shd w:val="clear" w:color="auto" w:fill="F8F8F8"/>
        <w:spacing w:before="0" w:after="0"/>
        <w:ind w:left="1680" w:right="240"/>
        <w:rPr>
          <w:rFonts w:ascii="Verdana" w:hAnsi="Verdana"/>
          <w:color w:val="000000"/>
          <w:sz w:val="22"/>
          <w:szCs w:val="22"/>
        </w:rPr>
      </w:pPr>
      <w:hyperlink r:id="rId21" w:tooltip="Versión HTML BOE-A-2025-8291" w:history="1">
        <w:r>
          <w:rPr>
            <w:rStyle w:val="Hipervnculo"/>
            <w:rFonts w:ascii="Verdana" w:hAnsi="Verdana"/>
            <w:sz w:val="22"/>
            <w:szCs w:val="22"/>
          </w:rPr>
          <w:t>Otros formatos</w:t>
        </w:r>
      </w:hyperlink>
    </w:p>
    <w:p w14:paraId="29B573EA" w14:textId="77777777" w:rsidR="00A84179" w:rsidRDefault="00A84179" w:rsidP="00A8417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23D974F" w14:textId="77777777" w:rsidR="00A84179" w:rsidRDefault="00A84179" w:rsidP="00A8417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FE2810D" w14:textId="77777777" w:rsidR="00A84179" w:rsidRDefault="00A84179" w:rsidP="00A8417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1F7D90EA" w14:textId="77777777" w:rsidR="00A84179" w:rsidRDefault="00A84179" w:rsidP="00A84179">
      <w:pPr>
        <w:pStyle w:val="NormalWeb"/>
        <w:numPr>
          <w:ilvl w:val="0"/>
          <w:numId w:val="10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abril de 2025, de la Presidencia de la Agencia Estatal de Administración Tributaria, por la que se convoca la provisión de puestos de trabajo por el sistema de libre designación.</w:t>
      </w:r>
    </w:p>
    <w:p w14:paraId="2F2D1589" w14:textId="77777777" w:rsidR="00A84179" w:rsidRDefault="00A84179" w:rsidP="00A84179">
      <w:pPr>
        <w:pStyle w:val="puntopdf"/>
        <w:numPr>
          <w:ilvl w:val="1"/>
          <w:numId w:val="107"/>
        </w:numPr>
        <w:shd w:val="clear" w:color="auto" w:fill="F8F8F8"/>
        <w:spacing w:before="0" w:after="0"/>
        <w:ind w:left="1680" w:right="240"/>
        <w:rPr>
          <w:rFonts w:ascii="Verdana" w:hAnsi="Verdana"/>
          <w:color w:val="000000"/>
          <w:sz w:val="22"/>
          <w:szCs w:val="22"/>
        </w:rPr>
      </w:pPr>
      <w:hyperlink r:id="rId22" w:tooltip="PDF firmado BOE-A-2025-8308" w:history="1">
        <w:r>
          <w:rPr>
            <w:rStyle w:val="Hipervnculo"/>
            <w:rFonts w:ascii="Verdana" w:hAnsi="Verdana"/>
            <w:sz w:val="22"/>
            <w:szCs w:val="22"/>
          </w:rPr>
          <w:t>PDF (BOE-A-2025-8308 - 4 págs. - 276 KB)</w:t>
        </w:r>
      </w:hyperlink>
    </w:p>
    <w:p w14:paraId="64B6F8B3" w14:textId="77777777" w:rsidR="00A84179" w:rsidRDefault="00A84179" w:rsidP="00A84179">
      <w:pPr>
        <w:pStyle w:val="puntohtml"/>
        <w:numPr>
          <w:ilvl w:val="1"/>
          <w:numId w:val="107"/>
        </w:numPr>
        <w:shd w:val="clear" w:color="auto" w:fill="F8F8F8"/>
        <w:spacing w:before="0" w:after="0"/>
        <w:ind w:left="1680" w:right="240"/>
        <w:rPr>
          <w:rFonts w:ascii="Verdana" w:hAnsi="Verdana"/>
          <w:color w:val="000000"/>
          <w:sz w:val="22"/>
          <w:szCs w:val="22"/>
        </w:rPr>
      </w:pPr>
      <w:hyperlink r:id="rId23" w:tooltip="Versión HTML BOE-A-2025-8308" w:history="1">
        <w:r>
          <w:rPr>
            <w:rStyle w:val="Hipervnculo"/>
            <w:rFonts w:ascii="Verdana" w:hAnsi="Verdana"/>
            <w:sz w:val="22"/>
            <w:szCs w:val="22"/>
          </w:rPr>
          <w:t>Otros formatos</w:t>
        </w:r>
      </w:hyperlink>
    </w:p>
    <w:p w14:paraId="720E36A6" w14:textId="77777777" w:rsidR="005A44A7" w:rsidRDefault="005A44A7" w:rsidP="00DD573F">
      <w:pPr>
        <w:rPr>
          <w:rFonts w:ascii="Times New Roman" w:hAnsi="Times New Roman"/>
          <w:b/>
          <w:u w:val="single"/>
          <w:lang w:val="es-ES"/>
        </w:rPr>
      </w:pPr>
    </w:p>
    <w:p w14:paraId="17F603DD" w14:textId="053C36C7" w:rsidR="00DD573F" w:rsidRDefault="00DD573F" w:rsidP="00DD573F">
      <w:pPr>
        <w:rPr>
          <w:rFonts w:ascii="Times New Roman" w:hAnsi="Times New Roman"/>
          <w:b/>
          <w:u w:val="single"/>
          <w:lang w:val="es-ES"/>
        </w:rPr>
      </w:pPr>
      <w:r>
        <w:rPr>
          <w:rFonts w:ascii="Times New Roman" w:hAnsi="Times New Roman"/>
          <w:b/>
          <w:u w:val="single"/>
          <w:lang w:val="es-ES"/>
        </w:rPr>
        <w:t>SÁBADO 26</w:t>
      </w:r>
    </w:p>
    <w:p w14:paraId="1E016857" w14:textId="77777777" w:rsidR="00A84179" w:rsidRDefault="00A84179" w:rsidP="00A8417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70C9C89" w14:textId="77777777" w:rsidR="00A84179" w:rsidRDefault="00A84179" w:rsidP="00A8417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9DDFFD2" w14:textId="77777777" w:rsidR="00A84179" w:rsidRDefault="00A84179" w:rsidP="00A8417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4AC0324" w14:textId="77777777" w:rsidR="00A84179" w:rsidRDefault="00A84179" w:rsidP="00A84179">
      <w:pPr>
        <w:pStyle w:val="NormalWeb"/>
        <w:numPr>
          <w:ilvl w:val="0"/>
          <w:numId w:val="10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25 de abril de 2025, de la Presidencia del Comisionado para el Mercado de Tabacos, por la que se publican los precios de venta al público </w:t>
      </w:r>
      <w:r>
        <w:rPr>
          <w:rFonts w:ascii="Verdana" w:hAnsi="Verdana"/>
          <w:color w:val="000000"/>
          <w:sz w:val="21"/>
          <w:szCs w:val="21"/>
        </w:rPr>
        <w:lastRenderedPageBreak/>
        <w:t>de determinadas labores de tabaco en Expendedurías de Tabaco y Timbre del área del Monopolio.</w:t>
      </w:r>
    </w:p>
    <w:p w14:paraId="66014CA0" w14:textId="77777777" w:rsidR="00A84179" w:rsidRDefault="00A84179" w:rsidP="00A84179">
      <w:pPr>
        <w:pStyle w:val="puntopdf"/>
        <w:numPr>
          <w:ilvl w:val="1"/>
          <w:numId w:val="105"/>
        </w:numPr>
        <w:shd w:val="clear" w:color="auto" w:fill="F8F8F8"/>
        <w:spacing w:before="0" w:after="0"/>
        <w:ind w:left="1680" w:right="240"/>
        <w:rPr>
          <w:rFonts w:ascii="Verdana" w:hAnsi="Verdana"/>
          <w:color w:val="000000"/>
          <w:sz w:val="22"/>
          <w:szCs w:val="22"/>
        </w:rPr>
      </w:pPr>
      <w:hyperlink r:id="rId24" w:tooltip="PDF firmado BOE-A-2025-8366" w:history="1">
        <w:r>
          <w:rPr>
            <w:rStyle w:val="Hipervnculo"/>
            <w:rFonts w:ascii="Verdana" w:hAnsi="Verdana"/>
            <w:sz w:val="22"/>
            <w:szCs w:val="22"/>
          </w:rPr>
          <w:t>PDF (BOE-A-2025-8366 - 4 págs. - 254 KB)</w:t>
        </w:r>
      </w:hyperlink>
    </w:p>
    <w:p w14:paraId="308936F2" w14:textId="77777777" w:rsidR="00A84179" w:rsidRDefault="00A84179" w:rsidP="00A84179">
      <w:pPr>
        <w:pStyle w:val="puntohtml"/>
        <w:numPr>
          <w:ilvl w:val="1"/>
          <w:numId w:val="105"/>
        </w:numPr>
        <w:shd w:val="clear" w:color="auto" w:fill="F8F8F8"/>
        <w:spacing w:before="0" w:after="0"/>
        <w:ind w:left="1680" w:right="240"/>
        <w:rPr>
          <w:rFonts w:ascii="Verdana" w:hAnsi="Verdana"/>
          <w:color w:val="000000"/>
          <w:sz w:val="22"/>
          <w:szCs w:val="22"/>
        </w:rPr>
      </w:pPr>
      <w:hyperlink r:id="rId25" w:tooltip="Versión HTML BOE-A-2025-8366" w:history="1">
        <w:r>
          <w:rPr>
            <w:rStyle w:val="Hipervnculo"/>
            <w:rFonts w:ascii="Verdana" w:hAnsi="Verdana"/>
            <w:sz w:val="22"/>
            <w:szCs w:val="22"/>
          </w:rPr>
          <w:t>Otros formatos</w:t>
        </w:r>
      </w:hyperlink>
    </w:p>
    <w:p w14:paraId="035BE1FB" w14:textId="77777777" w:rsidR="00A84179" w:rsidRPr="00E27058" w:rsidRDefault="00A84179" w:rsidP="00DD573F"/>
    <w:sectPr w:rsidR="00A84179" w:rsidRPr="00E27058" w:rsidSect="00CF5ECB">
      <w:headerReference w:type="default" r:id="rId26"/>
      <w:footerReference w:type="default" r:id="rId2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86D39" w14:textId="77777777" w:rsidR="006F51A6" w:rsidRDefault="006F51A6">
      <w:r>
        <w:separator/>
      </w:r>
    </w:p>
  </w:endnote>
  <w:endnote w:type="continuationSeparator" w:id="0">
    <w:p w14:paraId="1F835C72" w14:textId="77777777" w:rsidR="006F51A6" w:rsidRDefault="006F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8B511" w14:textId="77777777" w:rsidR="006F51A6" w:rsidRDefault="006F51A6">
      <w:r>
        <w:separator/>
      </w:r>
    </w:p>
  </w:footnote>
  <w:footnote w:type="continuationSeparator" w:id="0">
    <w:p w14:paraId="02364B78" w14:textId="77777777" w:rsidR="006F51A6" w:rsidRDefault="006F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16"/>
    <w:multiLevelType w:val="multilevel"/>
    <w:tmpl w:val="3708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53BF7"/>
    <w:multiLevelType w:val="multilevel"/>
    <w:tmpl w:val="6A7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25995"/>
    <w:multiLevelType w:val="multilevel"/>
    <w:tmpl w:val="ED6C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F387A"/>
    <w:multiLevelType w:val="multilevel"/>
    <w:tmpl w:val="A8AE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C150F"/>
    <w:multiLevelType w:val="multilevel"/>
    <w:tmpl w:val="10EEC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B2B55"/>
    <w:multiLevelType w:val="multilevel"/>
    <w:tmpl w:val="3E3E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FB442C"/>
    <w:multiLevelType w:val="multilevel"/>
    <w:tmpl w:val="3A8A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C41874"/>
    <w:multiLevelType w:val="multilevel"/>
    <w:tmpl w:val="7CC2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582475"/>
    <w:multiLevelType w:val="multilevel"/>
    <w:tmpl w:val="C1CA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DC1851"/>
    <w:multiLevelType w:val="multilevel"/>
    <w:tmpl w:val="4020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EA07AC"/>
    <w:multiLevelType w:val="multilevel"/>
    <w:tmpl w:val="FD6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A77D9"/>
    <w:multiLevelType w:val="multilevel"/>
    <w:tmpl w:val="0B3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FF320D"/>
    <w:multiLevelType w:val="multilevel"/>
    <w:tmpl w:val="CD8C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677979"/>
    <w:multiLevelType w:val="multilevel"/>
    <w:tmpl w:val="F6B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9641F5"/>
    <w:multiLevelType w:val="multilevel"/>
    <w:tmpl w:val="169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F26035"/>
    <w:multiLevelType w:val="multilevel"/>
    <w:tmpl w:val="281E5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FB310B"/>
    <w:multiLevelType w:val="multilevel"/>
    <w:tmpl w:val="53EC1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6D00E8"/>
    <w:multiLevelType w:val="multilevel"/>
    <w:tmpl w:val="DD68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110985"/>
    <w:multiLevelType w:val="multilevel"/>
    <w:tmpl w:val="A6F4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5B5BE2"/>
    <w:multiLevelType w:val="multilevel"/>
    <w:tmpl w:val="78C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3D6E35"/>
    <w:multiLevelType w:val="multilevel"/>
    <w:tmpl w:val="624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8935A9"/>
    <w:multiLevelType w:val="multilevel"/>
    <w:tmpl w:val="9ED2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60D2963"/>
    <w:multiLevelType w:val="multilevel"/>
    <w:tmpl w:val="CA3CF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E7A727B"/>
    <w:multiLevelType w:val="multilevel"/>
    <w:tmpl w:val="602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DA5397"/>
    <w:multiLevelType w:val="multilevel"/>
    <w:tmpl w:val="2426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3A4834"/>
    <w:multiLevelType w:val="multilevel"/>
    <w:tmpl w:val="49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437E87"/>
    <w:multiLevelType w:val="multilevel"/>
    <w:tmpl w:val="89A2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74436D"/>
    <w:multiLevelType w:val="multilevel"/>
    <w:tmpl w:val="FCA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01399C"/>
    <w:multiLevelType w:val="multilevel"/>
    <w:tmpl w:val="8E68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9D0461"/>
    <w:multiLevelType w:val="multilevel"/>
    <w:tmpl w:val="79A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C12771"/>
    <w:multiLevelType w:val="multilevel"/>
    <w:tmpl w:val="C9D6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2008EF"/>
    <w:multiLevelType w:val="multilevel"/>
    <w:tmpl w:val="D2C8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072128"/>
    <w:multiLevelType w:val="multilevel"/>
    <w:tmpl w:val="7E3E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0956F8"/>
    <w:multiLevelType w:val="multilevel"/>
    <w:tmpl w:val="54E4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9818C9"/>
    <w:multiLevelType w:val="multilevel"/>
    <w:tmpl w:val="2534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E0450C"/>
    <w:multiLevelType w:val="multilevel"/>
    <w:tmpl w:val="354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88164F"/>
    <w:multiLevelType w:val="multilevel"/>
    <w:tmpl w:val="1E46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017E6C"/>
    <w:multiLevelType w:val="multilevel"/>
    <w:tmpl w:val="8454F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00D95"/>
    <w:multiLevelType w:val="multilevel"/>
    <w:tmpl w:val="76C4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F457B7"/>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27100A"/>
    <w:multiLevelType w:val="multilevel"/>
    <w:tmpl w:val="2538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273623"/>
    <w:multiLevelType w:val="multilevel"/>
    <w:tmpl w:val="3896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2E6A35"/>
    <w:multiLevelType w:val="multilevel"/>
    <w:tmpl w:val="91B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60"/>
  </w:num>
  <w:num w:numId="2" w16cid:durableId="91319514">
    <w:abstractNumId w:val="15"/>
  </w:num>
  <w:num w:numId="3" w16cid:durableId="993341876">
    <w:abstractNumId w:val="65"/>
  </w:num>
  <w:num w:numId="4" w16cid:durableId="794055602">
    <w:abstractNumId w:val="62"/>
  </w:num>
  <w:num w:numId="5" w16cid:durableId="947541924">
    <w:abstractNumId w:val="12"/>
  </w:num>
  <w:num w:numId="6" w16cid:durableId="191575234">
    <w:abstractNumId w:val="52"/>
  </w:num>
  <w:num w:numId="7" w16cid:durableId="1535384453">
    <w:abstractNumId w:val="73"/>
  </w:num>
  <w:num w:numId="8" w16cid:durableId="496770879">
    <w:abstractNumId w:val="42"/>
  </w:num>
  <w:num w:numId="9" w16cid:durableId="1919359764">
    <w:abstractNumId w:val="20"/>
  </w:num>
  <w:num w:numId="10" w16cid:durableId="1319262151">
    <w:abstractNumId w:val="90"/>
  </w:num>
  <w:num w:numId="11" w16cid:durableId="1563522348">
    <w:abstractNumId w:val="69"/>
  </w:num>
  <w:num w:numId="12" w16cid:durableId="1881430290">
    <w:abstractNumId w:val="2"/>
  </w:num>
  <w:num w:numId="13" w16cid:durableId="1003581020">
    <w:abstractNumId w:val="14"/>
  </w:num>
  <w:num w:numId="14" w16cid:durableId="1749039929">
    <w:abstractNumId w:val="31"/>
  </w:num>
  <w:num w:numId="15" w16cid:durableId="1708218707">
    <w:abstractNumId w:val="53"/>
  </w:num>
  <w:num w:numId="16" w16cid:durableId="412971964">
    <w:abstractNumId w:val="33"/>
  </w:num>
  <w:num w:numId="17" w16cid:durableId="1327905652">
    <w:abstractNumId w:val="71"/>
  </w:num>
  <w:num w:numId="18" w16cid:durableId="1542785020">
    <w:abstractNumId w:val="8"/>
  </w:num>
  <w:num w:numId="19" w16cid:durableId="989478268">
    <w:abstractNumId w:val="49"/>
  </w:num>
  <w:num w:numId="20" w16cid:durableId="373507993">
    <w:abstractNumId w:val="78"/>
  </w:num>
  <w:num w:numId="21" w16cid:durableId="1579440078">
    <w:abstractNumId w:val="95"/>
  </w:num>
  <w:num w:numId="22" w16cid:durableId="1625690460">
    <w:abstractNumId w:val="102"/>
  </w:num>
  <w:num w:numId="23" w16cid:durableId="367949951">
    <w:abstractNumId w:val="66"/>
  </w:num>
  <w:num w:numId="24" w16cid:durableId="1075401597">
    <w:abstractNumId w:val="72"/>
  </w:num>
  <w:num w:numId="25" w16cid:durableId="294457807">
    <w:abstractNumId w:val="24"/>
  </w:num>
  <w:num w:numId="26" w16cid:durableId="1957521780">
    <w:abstractNumId w:val="80"/>
  </w:num>
  <w:num w:numId="27" w16cid:durableId="1999579063">
    <w:abstractNumId w:val="61"/>
  </w:num>
  <w:num w:numId="28" w16cid:durableId="1615090565">
    <w:abstractNumId w:val="82"/>
  </w:num>
  <w:num w:numId="29" w16cid:durableId="292711498">
    <w:abstractNumId w:val="35"/>
  </w:num>
  <w:num w:numId="30" w16cid:durableId="588275397">
    <w:abstractNumId w:val="38"/>
  </w:num>
  <w:num w:numId="31" w16cid:durableId="1866557811">
    <w:abstractNumId w:val="44"/>
  </w:num>
  <w:num w:numId="32" w16cid:durableId="1836611052">
    <w:abstractNumId w:val="100"/>
  </w:num>
  <w:num w:numId="33" w16cid:durableId="533813066">
    <w:abstractNumId w:val="27"/>
  </w:num>
  <w:num w:numId="34" w16cid:durableId="1637637808">
    <w:abstractNumId w:val="64"/>
  </w:num>
  <w:num w:numId="35" w16cid:durableId="104352417">
    <w:abstractNumId w:val="39"/>
  </w:num>
  <w:num w:numId="36" w16cid:durableId="230969983">
    <w:abstractNumId w:val="56"/>
  </w:num>
  <w:num w:numId="37" w16cid:durableId="158087066">
    <w:abstractNumId w:val="50"/>
  </w:num>
  <w:num w:numId="38" w16cid:durableId="1730883020">
    <w:abstractNumId w:val="19"/>
  </w:num>
  <w:num w:numId="39" w16cid:durableId="1444498005">
    <w:abstractNumId w:val="9"/>
  </w:num>
  <w:num w:numId="40" w16cid:durableId="1856337944">
    <w:abstractNumId w:val="101"/>
  </w:num>
  <w:num w:numId="41" w16cid:durableId="221334902">
    <w:abstractNumId w:val="45"/>
  </w:num>
  <w:num w:numId="42" w16cid:durableId="441609509">
    <w:abstractNumId w:val="18"/>
  </w:num>
  <w:num w:numId="43" w16cid:durableId="533277031">
    <w:abstractNumId w:val="21"/>
  </w:num>
  <w:num w:numId="44" w16cid:durableId="1253970634">
    <w:abstractNumId w:val="57"/>
  </w:num>
  <w:num w:numId="45" w16cid:durableId="1543176718">
    <w:abstractNumId w:val="75"/>
  </w:num>
  <w:num w:numId="46" w16cid:durableId="867791404">
    <w:abstractNumId w:val="28"/>
  </w:num>
  <w:num w:numId="47" w16cid:durableId="1394041036">
    <w:abstractNumId w:val="48"/>
  </w:num>
  <w:num w:numId="48" w16cid:durableId="689453723">
    <w:abstractNumId w:val="58"/>
  </w:num>
  <w:num w:numId="49" w16cid:durableId="2071462631">
    <w:abstractNumId w:val="46"/>
  </w:num>
  <w:num w:numId="50" w16cid:durableId="244386936">
    <w:abstractNumId w:val="103"/>
  </w:num>
  <w:num w:numId="51" w16cid:durableId="1775439595">
    <w:abstractNumId w:val="81"/>
  </w:num>
  <w:num w:numId="52" w16cid:durableId="170219777">
    <w:abstractNumId w:val="86"/>
  </w:num>
  <w:num w:numId="53" w16cid:durableId="1866938549">
    <w:abstractNumId w:val="55"/>
  </w:num>
  <w:num w:numId="54" w16cid:durableId="885721878">
    <w:abstractNumId w:val="10"/>
  </w:num>
  <w:num w:numId="55" w16cid:durableId="1546020311">
    <w:abstractNumId w:val="51"/>
  </w:num>
  <w:num w:numId="56" w16cid:durableId="1411270421">
    <w:abstractNumId w:val="104"/>
  </w:num>
  <w:num w:numId="57" w16cid:durableId="1082531812">
    <w:abstractNumId w:val="96"/>
  </w:num>
  <w:num w:numId="58" w16cid:durableId="1139688202">
    <w:abstractNumId w:val="17"/>
  </w:num>
  <w:num w:numId="59" w16cid:durableId="555706921">
    <w:abstractNumId w:val="43"/>
  </w:num>
  <w:num w:numId="60" w16cid:durableId="444231717">
    <w:abstractNumId w:val="34"/>
  </w:num>
  <w:num w:numId="61" w16cid:durableId="1606426285">
    <w:abstractNumId w:val="36"/>
  </w:num>
  <w:num w:numId="62" w16cid:durableId="1096974057">
    <w:abstractNumId w:val="5"/>
  </w:num>
  <w:num w:numId="63" w16cid:durableId="1371145871">
    <w:abstractNumId w:val="89"/>
  </w:num>
  <w:num w:numId="64" w16cid:durableId="1961256887">
    <w:abstractNumId w:val="77"/>
  </w:num>
  <w:num w:numId="65" w16cid:durableId="426855656">
    <w:abstractNumId w:val="98"/>
  </w:num>
  <w:num w:numId="66" w16cid:durableId="1230577604">
    <w:abstractNumId w:val="79"/>
  </w:num>
  <w:num w:numId="67" w16cid:durableId="966395871">
    <w:abstractNumId w:val="16"/>
  </w:num>
  <w:num w:numId="68" w16cid:durableId="784081480">
    <w:abstractNumId w:val="87"/>
  </w:num>
  <w:num w:numId="69" w16cid:durableId="443159314">
    <w:abstractNumId w:val="97"/>
  </w:num>
  <w:num w:numId="70" w16cid:durableId="360017770">
    <w:abstractNumId w:val="7"/>
  </w:num>
  <w:num w:numId="71" w16cid:durableId="496270960">
    <w:abstractNumId w:val="74"/>
  </w:num>
  <w:num w:numId="72" w16cid:durableId="1604923667">
    <w:abstractNumId w:val="88"/>
  </w:num>
  <w:num w:numId="73" w16cid:durableId="1104233365">
    <w:abstractNumId w:val="84"/>
  </w:num>
  <w:num w:numId="74" w16cid:durableId="936983718">
    <w:abstractNumId w:val="67"/>
  </w:num>
  <w:num w:numId="75" w16cid:durableId="1920089500">
    <w:abstractNumId w:val="25"/>
  </w:num>
  <w:num w:numId="76" w16cid:durableId="1050763392">
    <w:abstractNumId w:val="92"/>
  </w:num>
  <w:num w:numId="77" w16cid:durableId="1154370925">
    <w:abstractNumId w:val="105"/>
  </w:num>
  <w:num w:numId="78" w16cid:durableId="1825586963">
    <w:abstractNumId w:val="29"/>
  </w:num>
  <w:num w:numId="79" w16cid:durableId="156388240">
    <w:abstractNumId w:val="41"/>
  </w:num>
  <w:num w:numId="80" w16cid:durableId="1541673536">
    <w:abstractNumId w:val="54"/>
  </w:num>
  <w:num w:numId="81" w16cid:durableId="322901082">
    <w:abstractNumId w:val="70"/>
  </w:num>
  <w:num w:numId="82" w16cid:durableId="1827284634">
    <w:abstractNumId w:val="0"/>
  </w:num>
  <w:num w:numId="83" w16cid:durableId="868297275">
    <w:abstractNumId w:val="99"/>
  </w:num>
  <w:num w:numId="84" w16cid:durableId="1707638082">
    <w:abstractNumId w:val="4"/>
  </w:num>
  <w:num w:numId="85" w16cid:durableId="2041128863">
    <w:abstractNumId w:val="68"/>
  </w:num>
  <w:num w:numId="86" w16cid:durableId="1350137472">
    <w:abstractNumId w:val="83"/>
  </w:num>
  <w:num w:numId="87" w16cid:durableId="679695106">
    <w:abstractNumId w:val="91"/>
  </w:num>
  <w:num w:numId="88" w16cid:durableId="1326206858">
    <w:abstractNumId w:val="13"/>
  </w:num>
  <w:num w:numId="89" w16cid:durableId="1504857544">
    <w:abstractNumId w:val="1"/>
  </w:num>
  <w:num w:numId="90" w16cid:durableId="733814365">
    <w:abstractNumId w:val="76"/>
  </w:num>
  <w:num w:numId="91" w16cid:durableId="359203128">
    <w:abstractNumId w:val="85"/>
  </w:num>
  <w:num w:numId="92" w16cid:durableId="1284186786">
    <w:abstractNumId w:val="106"/>
  </w:num>
  <w:num w:numId="93" w16cid:durableId="1692949932">
    <w:abstractNumId w:val="37"/>
  </w:num>
  <w:num w:numId="94" w16cid:durableId="2001885325">
    <w:abstractNumId w:val="30"/>
  </w:num>
  <w:num w:numId="95" w16cid:durableId="653686374">
    <w:abstractNumId w:val="94"/>
  </w:num>
  <w:num w:numId="96" w16cid:durableId="1253247098">
    <w:abstractNumId w:val="40"/>
  </w:num>
  <w:num w:numId="97" w16cid:durableId="702054012">
    <w:abstractNumId w:val="59"/>
  </w:num>
  <w:num w:numId="98" w16cid:durableId="1844125925">
    <w:abstractNumId w:val="3"/>
  </w:num>
  <w:num w:numId="99" w16cid:durableId="1982927490">
    <w:abstractNumId w:val="22"/>
  </w:num>
  <w:num w:numId="100" w16cid:durableId="1246964065">
    <w:abstractNumId w:val="6"/>
  </w:num>
  <w:num w:numId="101" w16cid:durableId="1918200649">
    <w:abstractNumId w:val="93"/>
  </w:num>
  <w:num w:numId="102" w16cid:durableId="1237588063">
    <w:abstractNumId w:val="47"/>
  </w:num>
  <w:num w:numId="103" w16cid:durableId="215899037">
    <w:abstractNumId w:val="23"/>
  </w:num>
  <w:num w:numId="104" w16cid:durableId="1662738363">
    <w:abstractNumId w:val="26"/>
  </w:num>
  <w:num w:numId="105" w16cid:durableId="1182547714">
    <w:abstractNumId w:val="32"/>
  </w:num>
  <w:num w:numId="106" w16cid:durableId="1380668787">
    <w:abstractNumId w:val="63"/>
  </w:num>
  <w:num w:numId="107" w16cid:durableId="66270554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3D9"/>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14F"/>
    <w:rsid w:val="00133C56"/>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141C"/>
    <w:rsid w:val="0017296B"/>
    <w:rsid w:val="00172B07"/>
    <w:rsid w:val="001739C2"/>
    <w:rsid w:val="00173E4D"/>
    <w:rsid w:val="0017426A"/>
    <w:rsid w:val="00175977"/>
    <w:rsid w:val="00175BDC"/>
    <w:rsid w:val="001765B9"/>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3CE"/>
    <w:rsid w:val="00203C71"/>
    <w:rsid w:val="00205B89"/>
    <w:rsid w:val="0020645B"/>
    <w:rsid w:val="00206BA6"/>
    <w:rsid w:val="00207775"/>
    <w:rsid w:val="00207E90"/>
    <w:rsid w:val="00210755"/>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1D7C"/>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1959"/>
    <w:rsid w:val="004424AB"/>
    <w:rsid w:val="00443335"/>
    <w:rsid w:val="00443484"/>
    <w:rsid w:val="0044498D"/>
    <w:rsid w:val="00444B6A"/>
    <w:rsid w:val="00445A39"/>
    <w:rsid w:val="00445CA6"/>
    <w:rsid w:val="00446027"/>
    <w:rsid w:val="00446908"/>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4B3"/>
    <w:rsid w:val="004E77CA"/>
    <w:rsid w:val="004E7AA5"/>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692A"/>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26FD6"/>
    <w:rsid w:val="0062706A"/>
    <w:rsid w:val="00630E74"/>
    <w:rsid w:val="00631089"/>
    <w:rsid w:val="00631B24"/>
    <w:rsid w:val="00631B6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800AB"/>
    <w:rsid w:val="0068070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08B"/>
    <w:rsid w:val="006E2B39"/>
    <w:rsid w:val="006E3019"/>
    <w:rsid w:val="006E4698"/>
    <w:rsid w:val="006E52E4"/>
    <w:rsid w:val="006E59C1"/>
    <w:rsid w:val="006E6331"/>
    <w:rsid w:val="006E6A6C"/>
    <w:rsid w:val="006E737B"/>
    <w:rsid w:val="006F1329"/>
    <w:rsid w:val="006F28CB"/>
    <w:rsid w:val="006F3146"/>
    <w:rsid w:val="006F3F21"/>
    <w:rsid w:val="006F3F2D"/>
    <w:rsid w:val="006F4195"/>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3722"/>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73E"/>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0F2"/>
    <w:rsid w:val="008F1403"/>
    <w:rsid w:val="008F2523"/>
    <w:rsid w:val="008F3F23"/>
    <w:rsid w:val="008F4CE0"/>
    <w:rsid w:val="008F6349"/>
    <w:rsid w:val="008F68D1"/>
    <w:rsid w:val="008F7D4C"/>
    <w:rsid w:val="00901009"/>
    <w:rsid w:val="00901CB8"/>
    <w:rsid w:val="00902133"/>
    <w:rsid w:val="00903AAE"/>
    <w:rsid w:val="009054CA"/>
    <w:rsid w:val="0090575F"/>
    <w:rsid w:val="00905B12"/>
    <w:rsid w:val="0090612F"/>
    <w:rsid w:val="00907872"/>
    <w:rsid w:val="00910CA5"/>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47C1C"/>
    <w:rsid w:val="00950CDE"/>
    <w:rsid w:val="00951D21"/>
    <w:rsid w:val="009535A2"/>
    <w:rsid w:val="009538EC"/>
    <w:rsid w:val="00954A20"/>
    <w:rsid w:val="009554CE"/>
    <w:rsid w:val="00955947"/>
    <w:rsid w:val="00955B47"/>
    <w:rsid w:val="00956956"/>
    <w:rsid w:val="00957CDE"/>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71C"/>
    <w:rsid w:val="00A23AE4"/>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9E1"/>
    <w:rsid w:val="00A753F7"/>
    <w:rsid w:val="00A7541C"/>
    <w:rsid w:val="00A75942"/>
    <w:rsid w:val="00A76055"/>
    <w:rsid w:val="00A77078"/>
    <w:rsid w:val="00A77556"/>
    <w:rsid w:val="00A77609"/>
    <w:rsid w:val="00A80131"/>
    <w:rsid w:val="00A8094B"/>
    <w:rsid w:val="00A815C3"/>
    <w:rsid w:val="00A82CB7"/>
    <w:rsid w:val="00A84179"/>
    <w:rsid w:val="00A848F8"/>
    <w:rsid w:val="00A853D0"/>
    <w:rsid w:val="00A862A2"/>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78FF"/>
    <w:rsid w:val="00AC7D20"/>
    <w:rsid w:val="00AD05B4"/>
    <w:rsid w:val="00AD063D"/>
    <w:rsid w:val="00AD083E"/>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F85"/>
    <w:rsid w:val="00D278BA"/>
    <w:rsid w:val="00D27948"/>
    <w:rsid w:val="00D3014A"/>
    <w:rsid w:val="00D3046C"/>
    <w:rsid w:val="00D30BAD"/>
    <w:rsid w:val="00D30EFC"/>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57A"/>
    <w:rsid w:val="00DC68D6"/>
    <w:rsid w:val="00DC7C55"/>
    <w:rsid w:val="00DC7DD2"/>
    <w:rsid w:val="00DD2201"/>
    <w:rsid w:val="00DD3306"/>
    <w:rsid w:val="00DD4AD0"/>
    <w:rsid w:val="00DD573F"/>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51A"/>
    <w:rsid w:val="00E94FF2"/>
    <w:rsid w:val="00E95139"/>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2017F"/>
    <w:rsid w:val="00F20E70"/>
    <w:rsid w:val="00F222FE"/>
    <w:rsid w:val="00F22523"/>
    <w:rsid w:val="00F23509"/>
    <w:rsid w:val="00F240A2"/>
    <w:rsid w:val="00F24468"/>
    <w:rsid w:val="00F265CE"/>
    <w:rsid w:val="00F26616"/>
    <w:rsid w:val="00F26D29"/>
    <w:rsid w:val="00F31E7D"/>
    <w:rsid w:val="00F32307"/>
    <w:rsid w:val="00F32C68"/>
    <w:rsid w:val="00F32FD8"/>
    <w:rsid w:val="00F33663"/>
    <w:rsid w:val="00F34AFB"/>
    <w:rsid w:val="00F34E0D"/>
    <w:rsid w:val="00F34F2D"/>
    <w:rsid w:val="00F357ED"/>
    <w:rsid w:val="00F365CA"/>
    <w:rsid w:val="00F36BCA"/>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698"/>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8062" TargetMode="External"/><Relationship Id="rId18" Type="http://schemas.openxmlformats.org/officeDocument/2006/relationships/hyperlink" Target="https://www.boe.es/boe/dias/2025/04/24/pdfs/BOE-A-2025-8216.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e.es/diario_boe/txt.php?id=BOE-A-2025-8291" TargetMode="External"/><Relationship Id="rId7" Type="http://schemas.openxmlformats.org/officeDocument/2006/relationships/webSettings" Target="webSettings.xml"/><Relationship Id="rId12" Type="http://schemas.openxmlformats.org/officeDocument/2006/relationships/hyperlink" Target="https://www.boe.es/boe/dias/2025/04/21/pdfs/BOE-A-2025-8062.pdf" TargetMode="External"/><Relationship Id="rId17" Type="http://schemas.openxmlformats.org/officeDocument/2006/relationships/hyperlink" Target="https://www.boe.es/diario_boe/txt.php?id=BOE-A-2025-8215" TargetMode="External"/><Relationship Id="rId25" Type="http://schemas.openxmlformats.org/officeDocument/2006/relationships/hyperlink" Target="https://www.boe.es/diario_boe/txt.php?id=BOE-A-2025-8366" TargetMode="External"/><Relationship Id="rId2" Type="http://schemas.openxmlformats.org/officeDocument/2006/relationships/customXml" Target="../customXml/item2.xml"/><Relationship Id="rId16" Type="http://schemas.openxmlformats.org/officeDocument/2006/relationships/hyperlink" Target="https://www.boe.es/boe/dias/2025/04/24/pdfs/BOE-A-2025-8215.pdf" TargetMode="External"/><Relationship Id="rId20" Type="http://schemas.openxmlformats.org/officeDocument/2006/relationships/hyperlink" Target="https://www.boe.es/boe/dias/2025/04/25/pdfs/BOE-A-2025-829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8061" TargetMode="External"/><Relationship Id="rId24" Type="http://schemas.openxmlformats.org/officeDocument/2006/relationships/hyperlink" Target="https://www.boe.es/boe/dias/2025/04/26/pdfs/BOE-A-2025-8366.pdf" TargetMode="External"/><Relationship Id="rId5" Type="http://schemas.openxmlformats.org/officeDocument/2006/relationships/styles" Target="styles.xml"/><Relationship Id="rId15" Type="http://schemas.openxmlformats.org/officeDocument/2006/relationships/hyperlink" Target="https://www.boe.es/diario_boe/txt.php?id=BOE-A-2025-8107" TargetMode="External"/><Relationship Id="rId23" Type="http://schemas.openxmlformats.org/officeDocument/2006/relationships/hyperlink" Target="https://www.boe.es/diario_boe/txt.php?id=BOE-A-2025-8308" TargetMode="External"/><Relationship Id="rId28" Type="http://schemas.openxmlformats.org/officeDocument/2006/relationships/fontTable" Target="fontTable.xml"/><Relationship Id="rId10" Type="http://schemas.openxmlformats.org/officeDocument/2006/relationships/hyperlink" Target="https://www.boe.es/boe/dias/2025/04/21/pdfs/BOE-A-2025-8061.pdf" TargetMode="External"/><Relationship Id="rId19" Type="http://schemas.openxmlformats.org/officeDocument/2006/relationships/hyperlink" Target="https://www.boe.es/diario_boe/txt.php?id=BOE-A-2025-82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4/22/pdfs/BOE-A-2025-8107.pdf" TargetMode="External"/><Relationship Id="rId22" Type="http://schemas.openxmlformats.org/officeDocument/2006/relationships/hyperlink" Target="https://www.boe.es/boe/dias/2025/04/25/pdfs/BOE-A-2025-8308.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670</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2025-04-21T11:10:00Z</dcterms:created>
  <dcterms:modified xsi:type="dcterms:W3CDTF">2025-04-28T06:59:00Z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